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A4" w:rsidRDefault="00CC4DA4" w:rsidP="00A2466E">
      <w:pPr>
        <w:pStyle w:val="a5"/>
        <w:ind w:firstLine="0"/>
        <w:jc w:val="center"/>
        <w:rPr>
          <w:b/>
          <w:sz w:val="20"/>
        </w:rPr>
      </w:pPr>
    </w:p>
    <w:p w:rsidR="00CC4DA4" w:rsidRDefault="00CC4DA4" w:rsidP="00A2466E">
      <w:pPr>
        <w:pStyle w:val="a5"/>
        <w:ind w:firstLine="0"/>
        <w:jc w:val="center"/>
        <w:rPr>
          <w:b/>
          <w:sz w:val="20"/>
        </w:rPr>
      </w:pPr>
    </w:p>
    <w:p w:rsidR="00A2466E" w:rsidRPr="00224FFB" w:rsidRDefault="00A2466E" w:rsidP="00A2466E">
      <w:pPr>
        <w:pStyle w:val="a5"/>
        <w:ind w:firstLine="0"/>
        <w:jc w:val="center"/>
        <w:rPr>
          <w:b/>
          <w:sz w:val="20"/>
        </w:rPr>
      </w:pPr>
      <w:r w:rsidRPr="00224FFB">
        <w:rPr>
          <w:b/>
          <w:sz w:val="20"/>
        </w:rPr>
        <w:t>Д О Г О В І Р № _________</w:t>
      </w:r>
    </w:p>
    <w:p w:rsidR="00A2466E" w:rsidRPr="00224FFB" w:rsidRDefault="00A2466E" w:rsidP="00A2466E">
      <w:pPr>
        <w:pStyle w:val="2"/>
        <w:rPr>
          <w:rFonts w:ascii="Times New Roman" w:hAnsi="Times New Roman"/>
          <w:sz w:val="20"/>
        </w:rPr>
      </w:pPr>
      <w:r w:rsidRPr="00224FFB">
        <w:rPr>
          <w:rFonts w:ascii="Times New Roman" w:hAnsi="Times New Roman"/>
          <w:sz w:val="20"/>
        </w:rPr>
        <w:t>банківського вкладу «Класика»</w:t>
      </w:r>
    </w:p>
    <w:p w:rsidR="00A2466E" w:rsidRPr="00224FFB" w:rsidRDefault="00A2466E" w:rsidP="00A2466E">
      <w:pPr>
        <w:pStyle w:val="ab"/>
        <w:rPr>
          <w:i/>
        </w:rPr>
      </w:pPr>
      <w:r w:rsidRPr="00224FFB">
        <w:rPr>
          <w:i/>
        </w:rPr>
        <w:t>(для фізичних – осіб підприємців)</w:t>
      </w:r>
    </w:p>
    <w:p w:rsidR="00A2466E" w:rsidRDefault="00A2466E" w:rsidP="00A2466E">
      <w:pPr>
        <w:tabs>
          <w:tab w:val="left" w:pos="8789"/>
        </w:tabs>
        <w:rPr>
          <w:b/>
          <w:i/>
          <w:sz w:val="18"/>
          <w:szCs w:val="18"/>
        </w:rPr>
      </w:pPr>
    </w:p>
    <w:p w:rsidR="00CC4DA4" w:rsidRPr="00224FFB" w:rsidRDefault="00CC4DA4" w:rsidP="00A2466E">
      <w:pPr>
        <w:tabs>
          <w:tab w:val="left" w:pos="8789"/>
        </w:tabs>
        <w:rPr>
          <w:b/>
          <w:i/>
          <w:sz w:val="18"/>
          <w:szCs w:val="18"/>
        </w:rPr>
      </w:pPr>
      <w:bookmarkStart w:id="0" w:name="_GoBack"/>
      <w:bookmarkEnd w:id="0"/>
    </w:p>
    <w:p w:rsidR="00A2466E" w:rsidRPr="00224FFB" w:rsidRDefault="00A2466E" w:rsidP="00A2466E">
      <w:pPr>
        <w:pStyle w:val="a3"/>
        <w:tabs>
          <w:tab w:val="left" w:pos="8789"/>
        </w:tabs>
        <w:jc w:val="center"/>
        <w:rPr>
          <w:b/>
          <w:sz w:val="20"/>
        </w:rPr>
      </w:pPr>
      <w:r w:rsidRPr="00224FFB">
        <w:rPr>
          <w:b/>
          <w:sz w:val="20"/>
        </w:rPr>
        <w:t>місто ________                                                                                       «___» ___________ 20___</w:t>
      </w:r>
      <w:r w:rsidRPr="00224FFB">
        <w:rPr>
          <w:b/>
          <w:iCs/>
          <w:sz w:val="20"/>
        </w:rPr>
        <w:t xml:space="preserve"> року</w:t>
      </w:r>
      <w:r w:rsidRPr="00224FFB">
        <w:rPr>
          <w:b/>
          <w:sz w:val="20"/>
        </w:rPr>
        <w:t>.</w:t>
      </w:r>
    </w:p>
    <w:p w:rsidR="00A2466E" w:rsidRPr="00224FFB" w:rsidRDefault="00A2466E" w:rsidP="00A2466E">
      <w:pPr>
        <w:pStyle w:val="a3"/>
        <w:tabs>
          <w:tab w:val="left" w:pos="709"/>
          <w:tab w:val="left" w:pos="8789"/>
        </w:tabs>
        <w:rPr>
          <w:b/>
          <w:sz w:val="20"/>
        </w:rPr>
      </w:pPr>
    </w:p>
    <w:p w:rsidR="00A2466E" w:rsidRPr="00224FFB" w:rsidRDefault="00A2466E" w:rsidP="00A2466E">
      <w:pPr>
        <w:pStyle w:val="a3"/>
        <w:tabs>
          <w:tab w:val="left" w:pos="709"/>
          <w:tab w:val="left" w:pos="8789"/>
        </w:tabs>
        <w:ind w:firstLine="709"/>
        <w:rPr>
          <w:sz w:val="20"/>
        </w:rPr>
      </w:pPr>
      <w:r w:rsidRPr="00224FFB">
        <w:rPr>
          <w:b/>
          <w:sz w:val="20"/>
        </w:rPr>
        <w:t>СТОРОНА 1: ПУБЛІЧНЕ АКЦІОНЕРНЕ ТОВАРИСТВО «КОМЕРЦІЙНИЙ БАНК «АКОРДБАНК»</w:t>
      </w:r>
      <w:r w:rsidRPr="00224FFB">
        <w:rPr>
          <w:bCs/>
          <w:sz w:val="20"/>
        </w:rPr>
        <w:t>,</w:t>
      </w:r>
      <w:r w:rsidRPr="00224FFB">
        <w:rPr>
          <w:sz w:val="20"/>
        </w:rPr>
        <w:t xml:space="preserve"> що має статус плат</w:t>
      </w:r>
      <w:r w:rsidR="00D2607F" w:rsidRPr="00224FFB">
        <w:rPr>
          <w:sz w:val="20"/>
        </w:rPr>
        <w:t>ника податку на прибуток на зага</w:t>
      </w:r>
      <w:r w:rsidRPr="00224FFB">
        <w:rPr>
          <w:sz w:val="20"/>
        </w:rPr>
        <w:t>льних підставах, надалі за текстом «</w:t>
      </w:r>
      <w:r w:rsidRPr="00224FFB">
        <w:rPr>
          <w:b/>
          <w:bCs/>
          <w:sz w:val="20"/>
        </w:rPr>
        <w:t>Банк»</w:t>
      </w:r>
      <w:r w:rsidRPr="00224FFB">
        <w:rPr>
          <w:sz w:val="20"/>
        </w:rPr>
        <w:t>, в особі _________________________________, який (а) діє на підставі ______________________________, та</w:t>
      </w:r>
    </w:p>
    <w:p w:rsidR="00A2466E" w:rsidRPr="00224FFB" w:rsidRDefault="00A2466E" w:rsidP="00A2466E">
      <w:pPr>
        <w:pStyle w:val="31"/>
        <w:ind w:firstLine="709"/>
        <w:rPr>
          <w:sz w:val="20"/>
        </w:rPr>
      </w:pPr>
      <w:r w:rsidRPr="00224FFB">
        <w:rPr>
          <w:b/>
          <w:sz w:val="20"/>
        </w:rPr>
        <w:t xml:space="preserve">СТОРОНА 2: </w:t>
      </w:r>
      <w:r w:rsidRPr="00224FFB">
        <w:rPr>
          <w:sz w:val="20"/>
        </w:rPr>
        <w:t xml:space="preserve">__________________________ </w:t>
      </w:r>
      <w:r w:rsidRPr="00224FFB">
        <w:rPr>
          <w:i/>
          <w:sz w:val="20"/>
        </w:rPr>
        <w:t xml:space="preserve">(повна назва відповідно до </w:t>
      </w:r>
      <w:r w:rsidR="00B908FE" w:rsidRPr="00224FFB">
        <w:rPr>
          <w:i/>
          <w:sz w:val="20"/>
        </w:rPr>
        <w:t>відомостей</w:t>
      </w:r>
      <w:r w:rsidRPr="00224FFB">
        <w:rPr>
          <w:i/>
          <w:sz w:val="20"/>
        </w:rPr>
        <w:t xml:space="preserve"> з Єдиного державного реєстру юридичних осіб</w:t>
      </w:r>
      <w:r w:rsidR="00D461BF" w:rsidRPr="00224FFB">
        <w:rPr>
          <w:i/>
          <w:sz w:val="20"/>
        </w:rPr>
        <w:t>,</w:t>
      </w:r>
      <w:r w:rsidRPr="00224FFB">
        <w:rPr>
          <w:i/>
          <w:sz w:val="20"/>
        </w:rPr>
        <w:t xml:space="preserve"> фізичних осіб-підприємців</w:t>
      </w:r>
      <w:r w:rsidR="00D461BF" w:rsidRPr="00224FFB">
        <w:rPr>
          <w:i/>
          <w:sz w:val="20"/>
        </w:rPr>
        <w:t xml:space="preserve"> та громадських формувань</w:t>
      </w:r>
      <w:r w:rsidRPr="00224FFB">
        <w:rPr>
          <w:i/>
          <w:sz w:val="20"/>
        </w:rPr>
        <w:t xml:space="preserve">), </w:t>
      </w:r>
      <w:r w:rsidRPr="00224FFB">
        <w:rPr>
          <w:sz w:val="20"/>
        </w:rPr>
        <w:t>що має статус  ___________________________________________,</w:t>
      </w:r>
      <w:r w:rsidRPr="00224FFB">
        <w:rPr>
          <w:i/>
          <w:sz w:val="20"/>
        </w:rPr>
        <w:t xml:space="preserve"> </w:t>
      </w:r>
      <w:r w:rsidRPr="00224FFB">
        <w:rPr>
          <w:sz w:val="20"/>
        </w:rPr>
        <w:t xml:space="preserve">надалі за текстом – </w:t>
      </w:r>
      <w:r w:rsidRPr="00224FFB">
        <w:rPr>
          <w:b/>
          <w:sz w:val="20"/>
        </w:rPr>
        <w:t>«Вкладник</w:t>
      </w:r>
      <w:r w:rsidRPr="00224FFB">
        <w:rPr>
          <w:b/>
          <w:bCs/>
          <w:iCs/>
          <w:sz w:val="20"/>
        </w:rPr>
        <w:t>»</w:t>
      </w:r>
      <w:r w:rsidRPr="00224FFB">
        <w:rPr>
          <w:b/>
          <w:i/>
          <w:iCs/>
          <w:sz w:val="20"/>
        </w:rPr>
        <w:t>,</w:t>
      </w:r>
      <w:r w:rsidRPr="00224FFB">
        <w:rPr>
          <w:b/>
          <w:sz w:val="20"/>
        </w:rPr>
        <w:t xml:space="preserve"> </w:t>
      </w:r>
      <w:r w:rsidRPr="00224FFB">
        <w:rPr>
          <w:sz w:val="20"/>
        </w:rPr>
        <w:t xml:space="preserve">, </w:t>
      </w:r>
    </w:p>
    <w:p w:rsidR="00A2466E" w:rsidRPr="00224FFB" w:rsidRDefault="00A2466E" w:rsidP="00A2466E">
      <w:pPr>
        <w:pStyle w:val="31"/>
        <w:ind w:firstLine="709"/>
        <w:rPr>
          <w:sz w:val="20"/>
        </w:rPr>
      </w:pPr>
      <w:r w:rsidRPr="00224FFB">
        <w:rPr>
          <w:sz w:val="20"/>
        </w:rPr>
        <w:t>надалі за текстом разом – «</w:t>
      </w:r>
      <w:r w:rsidRPr="00224FFB">
        <w:rPr>
          <w:b/>
          <w:bCs/>
          <w:sz w:val="20"/>
        </w:rPr>
        <w:t>Сторони»,</w:t>
      </w:r>
      <w:r w:rsidRPr="00224FFB">
        <w:rPr>
          <w:sz w:val="20"/>
        </w:rPr>
        <w:t xml:space="preserve"> а окремо – «</w:t>
      </w:r>
      <w:r w:rsidRPr="00224FFB">
        <w:rPr>
          <w:b/>
          <w:bCs/>
          <w:sz w:val="20"/>
        </w:rPr>
        <w:t xml:space="preserve">Сторона», </w:t>
      </w:r>
      <w:r w:rsidRPr="00224FFB">
        <w:rPr>
          <w:sz w:val="20"/>
        </w:rPr>
        <w:t>уклали цей Договір, надалі за текстом «</w:t>
      </w:r>
      <w:r w:rsidRPr="00224FFB">
        <w:rPr>
          <w:b/>
          <w:sz w:val="20"/>
        </w:rPr>
        <w:t>Договір»</w:t>
      </w:r>
      <w:r w:rsidRPr="00224FFB">
        <w:rPr>
          <w:sz w:val="20"/>
        </w:rPr>
        <w:t xml:space="preserve"> про наступне:</w:t>
      </w:r>
    </w:p>
    <w:p w:rsidR="00A2466E" w:rsidRPr="00D2607F" w:rsidRDefault="00A2466E" w:rsidP="00A2466E">
      <w:pPr>
        <w:pStyle w:val="a5"/>
        <w:tabs>
          <w:tab w:val="left" w:pos="709"/>
          <w:tab w:val="left" w:pos="8789"/>
        </w:tabs>
        <w:ind w:firstLine="0"/>
        <w:rPr>
          <w:i/>
          <w:sz w:val="19"/>
          <w:szCs w:val="19"/>
        </w:rPr>
      </w:pPr>
    </w:p>
    <w:p w:rsidR="00A2466E" w:rsidRPr="00224FFB" w:rsidRDefault="00A2466E" w:rsidP="00A2466E">
      <w:pPr>
        <w:pStyle w:val="a5"/>
        <w:numPr>
          <w:ilvl w:val="0"/>
          <w:numId w:val="1"/>
        </w:numPr>
        <w:tabs>
          <w:tab w:val="left" w:pos="709"/>
          <w:tab w:val="left" w:pos="8789"/>
        </w:tabs>
        <w:jc w:val="center"/>
        <w:rPr>
          <w:b/>
          <w:sz w:val="20"/>
        </w:rPr>
      </w:pPr>
      <w:r w:rsidRPr="00224FFB">
        <w:rPr>
          <w:b/>
          <w:sz w:val="20"/>
        </w:rPr>
        <w:t>ПРЕДМЕТ ДОГОВОРУ</w:t>
      </w:r>
    </w:p>
    <w:p w:rsidR="00A2466E" w:rsidRPr="00224FFB" w:rsidRDefault="00A2466E" w:rsidP="00A2466E">
      <w:pPr>
        <w:pStyle w:val="a5"/>
        <w:tabs>
          <w:tab w:val="left" w:pos="709"/>
          <w:tab w:val="left" w:pos="1134"/>
        </w:tabs>
        <w:rPr>
          <w:sz w:val="20"/>
        </w:rPr>
      </w:pPr>
      <w:r w:rsidRPr="00224FFB">
        <w:rPr>
          <w:sz w:val="20"/>
        </w:rPr>
        <w:t>1.1.</w:t>
      </w:r>
      <w:r w:rsidRPr="00224FFB">
        <w:rPr>
          <w:sz w:val="20"/>
        </w:rPr>
        <w:tab/>
        <w:t xml:space="preserve">Банк відкриває Вкладнику депозитний рахунок № ___________ в </w:t>
      </w:r>
      <w:proofErr w:type="spellStart"/>
      <w:r w:rsidRPr="00224FFB">
        <w:rPr>
          <w:sz w:val="20"/>
        </w:rPr>
        <w:t>ПуАТ</w:t>
      </w:r>
      <w:proofErr w:type="spellEnd"/>
      <w:r w:rsidRPr="00224FFB">
        <w:rPr>
          <w:sz w:val="20"/>
        </w:rPr>
        <w:t xml:space="preserve"> «КБ «АКОРДБАНК»</w:t>
      </w:r>
      <w:r w:rsidR="0050372C">
        <w:rPr>
          <w:sz w:val="20"/>
        </w:rPr>
        <w:t xml:space="preserve"> (надалі – </w:t>
      </w:r>
      <w:r w:rsidR="00C47C32" w:rsidRPr="009028BD">
        <w:rPr>
          <w:b/>
          <w:i/>
          <w:sz w:val="20"/>
        </w:rPr>
        <w:t>«</w:t>
      </w:r>
      <w:r w:rsidR="0050372C" w:rsidRPr="009028BD">
        <w:rPr>
          <w:b/>
          <w:i/>
          <w:sz w:val="20"/>
        </w:rPr>
        <w:t>Депозитний рахунок</w:t>
      </w:r>
      <w:r w:rsidR="00C47C32" w:rsidRPr="009028BD">
        <w:rPr>
          <w:b/>
          <w:i/>
          <w:sz w:val="20"/>
        </w:rPr>
        <w:t>»</w:t>
      </w:r>
      <w:r w:rsidR="0050372C">
        <w:rPr>
          <w:sz w:val="20"/>
        </w:rPr>
        <w:t>)</w:t>
      </w:r>
      <w:r w:rsidRPr="00224FFB">
        <w:rPr>
          <w:sz w:val="20"/>
        </w:rPr>
        <w:t>,                            код банку 380634, а Вкладник перераховує на цей рахунок грошові кошти у сумі ___________ (_______) (</w:t>
      </w:r>
      <w:r w:rsidRPr="00224FFB">
        <w:rPr>
          <w:i/>
          <w:sz w:val="20"/>
        </w:rPr>
        <w:t>сума прописом</w:t>
      </w:r>
      <w:r w:rsidRPr="00224FFB">
        <w:rPr>
          <w:sz w:val="20"/>
        </w:rPr>
        <w:t>) _________ (</w:t>
      </w:r>
      <w:r w:rsidRPr="00224FFB">
        <w:rPr>
          <w:i/>
          <w:sz w:val="20"/>
        </w:rPr>
        <w:t>валюта</w:t>
      </w:r>
      <w:r w:rsidRPr="00224FFB">
        <w:rPr>
          <w:sz w:val="20"/>
        </w:rPr>
        <w:t>), надалі за текстом – «</w:t>
      </w:r>
      <w:r w:rsidRPr="00224FFB">
        <w:rPr>
          <w:b/>
          <w:i/>
          <w:sz w:val="20"/>
        </w:rPr>
        <w:t>Депозитний вклад»</w:t>
      </w:r>
      <w:r w:rsidRPr="00224FFB">
        <w:rPr>
          <w:i/>
          <w:sz w:val="20"/>
        </w:rPr>
        <w:t>, на</w:t>
      </w:r>
      <w:r w:rsidRPr="00224FFB">
        <w:rPr>
          <w:sz w:val="20"/>
        </w:rPr>
        <w:t xml:space="preserve"> умовах визначених цим Договором.</w:t>
      </w:r>
    </w:p>
    <w:p w:rsidR="00A2466E" w:rsidRPr="00224FFB" w:rsidRDefault="00A2466E" w:rsidP="00A2466E">
      <w:pPr>
        <w:pStyle w:val="2"/>
        <w:tabs>
          <w:tab w:val="left" w:pos="1134"/>
          <w:tab w:val="left" w:pos="1418"/>
        </w:tabs>
        <w:ind w:firstLine="709"/>
        <w:jc w:val="both"/>
        <w:rPr>
          <w:rFonts w:ascii="Times New Roman" w:hAnsi="Times New Roman"/>
          <w:b w:val="0"/>
          <w:sz w:val="20"/>
        </w:rPr>
      </w:pPr>
      <w:r w:rsidRPr="00224FFB">
        <w:rPr>
          <w:rFonts w:ascii="Times New Roman" w:hAnsi="Times New Roman"/>
          <w:b w:val="0"/>
          <w:sz w:val="20"/>
        </w:rPr>
        <w:t xml:space="preserve">1.2. </w:t>
      </w:r>
      <w:r w:rsidRPr="00224FFB">
        <w:rPr>
          <w:rFonts w:ascii="Times New Roman" w:hAnsi="Times New Roman"/>
          <w:b w:val="0"/>
          <w:sz w:val="20"/>
        </w:rPr>
        <w:tab/>
        <w:t xml:space="preserve">Зарахування грошових коштів на </w:t>
      </w:r>
      <w:r w:rsidR="0050372C">
        <w:rPr>
          <w:rFonts w:ascii="Times New Roman" w:hAnsi="Times New Roman"/>
          <w:b w:val="0"/>
          <w:sz w:val="20"/>
          <w:lang w:val="uk-UA"/>
        </w:rPr>
        <w:t>Д</w:t>
      </w:r>
      <w:proofErr w:type="spellStart"/>
      <w:r w:rsidR="0050372C" w:rsidRPr="00224FFB">
        <w:rPr>
          <w:rFonts w:ascii="Times New Roman" w:hAnsi="Times New Roman"/>
          <w:b w:val="0"/>
          <w:sz w:val="20"/>
        </w:rPr>
        <w:t>епозитний</w:t>
      </w:r>
      <w:proofErr w:type="spellEnd"/>
      <w:r w:rsidR="0050372C" w:rsidRPr="00224FFB">
        <w:rPr>
          <w:rFonts w:ascii="Times New Roman" w:hAnsi="Times New Roman"/>
          <w:b w:val="0"/>
          <w:sz w:val="20"/>
        </w:rPr>
        <w:t xml:space="preserve"> </w:t>
      </w:r>
      <w:r w:rsidRPr="00224FFB">
        <w:rPr>
          <w:rFonts w:ascii="Times New Roman" w:hAnsi="Times New Roman"/>
          <w:b w:val="0"/>
          <w:sz w:val="20"/>
        </w:rPr>
        <w:t xml:space="preserve">рахунок згідно пункту 1.1. Договору підтверджується Банком шляхом видачі виписки за цим рахунком за бажанням Вкладника. </w:t>
      </w:r>
    </w:p>
    <w:p w:rsidR="00A2466E" w:rsidRPr="00224FFB" w:rsidRDefault="00A2466E" w:rsidP="00A2466E">
      <w:pPr>
        <w:pStyle w:val="2"/>
        <w:tabs>
          <w:tab w:val="left" w:pos="1134"/>
          <w:tab w:val="left" w:pos="1418"/>
        </w:tabs>
        <w:ind w:firstLine="709"/>
        <w:jc w:val="both"/>
        <w:rPr>
          <w:rFonts w:ascii="Times New Roman" w:hAnsi="Times New Roman"/>
          <w:b w:val="0"/>
          <w:sz w:val="20"/>
        </w:rPr>
      </w:pPr>
      <w:r w:rsidRPr="00224FFB">
        <w:rPr>
          <w:rFonts w:ascii="Times New Roman" w:hAnsi="Times New Roman"/>
          <w:b w:val="0"/>
          <w:sz w:val="20"/>
        </w:rPr>
        <w:t>1.3.</w:t>
      </w:r>
      <w:r w:rsidRPr="00224FFB">
        <w:rPr>
          <w:rFonts w:ascii="Times New Roman" w:hAnsi="Times New Roman"/>
          <w:b w:val="0"/>
          <w:sz w:val="20"/>
        </w:rPr>
        <w:tab/>
        <w:t xml:space="preserve">Договір укладається на строк  </w:t>
      </w:r>
      <w:r w:rsidRPr="00224FFB">
        <w:rPr>
          <w:rFonts w:ascii="Times New Roman" w:hAnsi="Times New Roman"/>
          <w:sz w:val="20"/>
        </w:rPr>
        <w:t>з «__» _____________ 20__ р. до «__» ___________ 20__ р.</w:t>
      </w:r>
      <w:r w:rsidRPr="00224FFB">
        <w:rPr>
          <w:rFonts w:ascii="Times New Roman" w:hAnsi="Times New Roman"/>
          <w:b w:val="0"/>
          <w:sz w:val="20"/>
        </w:rPr>
        <w:t xml:space="preserve">, </w:t>
      </w:r>
      <w:r w:rsidRPr="00224FFB">
        <w:rPr>
          <w:rFonts w:ascii="Times New Roman" w:hAnsi="Times New Roman"/>
          <w:b w:val="0"/>
          <w:bCs/>
          <w:sz w:val="20"/>
        </w:rPr>
        <w:t xml:space="preserve">надалі за текстом – </w:t>
      </w:r>
      <w:r w:rsidRPr="00224FFB">
        <w:rPr>
          <w:rFonts w:ascii="Times New Roman" w:hAnsi="Times New Roman"/>
          <w:bCs/>
          <w:sz w:val="20"/>
        </w:rPr>
        <w:t xml:space="preserve">«Строк зберігання депозитного вкладу» </w:t>
      </w:r>
      <w:r w:rsidRPr="00224FFB">
        <w:rPr>
          <w:rFonts w:ascii="Times New Roman" w:hAnsi="Times New Roman"/>
          <w:b w:val="0"/>
          <w:sz w:val="20"/>
        </w:rPr>
        <w:t xml:space="preserve">або до моменту повного списання коштів з </w:t>
      </w:r>
      <w:r w:rsidR="0050372C">
        <w:rPr>
          <w:rFonts w:ascii="Times New Roman" w:hAnsi="Times New Roman"/>
          <w:b w:val="0"/>
          <w:sz w:val="20"/>
          <w:lang w:val="uk-UA"/>
        </w:rPr>
        <w:t>Д</w:t>
      </w:r>
      <w:proofErr w:type="spellStart"/>
      <w:r w:rsidRPr="00224FFB">
        <w:rPr>
          <w:rFonts w:ascii="Times New Roman" w:hAnsi="Times New Roman"/>
          <w:b w:val="0"/>
          <w:sz w:val="20"/>
        </w:rPr>
        <w:t>епозитного</w:t>
      </w:r>
      <w:proofErr w:type="spellEnd"/>
      <w:r w:rsidRPr="00224FFB">
        <w:rPr>
          <w:rFonts w:ascii="Times New Roman" w:hAnsi="Times New Roman"/>
          <w:b w:val="0"/>
          <w:sz w:val="20"/>
        </w:rPr>
        <w:t xml:space="preserve"> рахунку Вкладника та/або до моменту зазначеному в пункті 3.1.4. цього Договору.</w:t>
      </w:r>
    </w:p>
    <w:p w:rsidR="00A2466E" w:rsidRPr="00224FFB" w:rsidRDefault="00A2466E" w:rsidP="00A2466E">
      <w:pPr>
        <w:pStyle w:val="a3"/>
        <w:tabs>
          <w:tab w:val="num" w:pos="0"/>
          <w:tab w:val="left" w:pos="709"/>
          <w:tab w:val="left" w:pos="1134"/>
        </w:tabs>
        <w:rPr>
          <w:sz w:val="20"/>
        </w:rPr>
      </w:pPr>
      <w:r w:rsidRPr="00224FFB">
        <w:rPr>
          <w:sz w:val="20"/>
        </w:rPr>
        <w:tab/>
        <w:t>1.4.</w:t>
      </w:r>
      <w:r w:rsidRPr="00224FFB">
        <w:rPr>
          <w:sz w:val="20"/>
        </w:rPr>
        <w:tab/>
        <w:t xml:space="preserve">Вкладник доручає Банку надати в електронному вигляді засобами електронної пошти Національного Банку України на адресу контролюючого органу повідомлення про відкриття Вкладнику </w:t>
      </w:r>
      <w:r w:rsidR="0050372C">
        <w:rPr>
          <w:sz w:val="20"/>
        </w:rPr>
        <w:t>Д</w:t>
      </w:r>
      <w:r w:rsidRPr="00224FFB">
        <w:rPr>
          <w:sz w:val="20"/>
        </w:rPr>
        <w:t>епозитного рахунку</w:t>
      </w:r>
      <w:r w:rsidRPr="00224FFB">
        <w:rPr>
          <w:b/>
          <w:sz w:val="20"/>
        </w:rPr>
        <w:t xml:space="preserve"> </w:t>
      </w:r>
      <w:r w:rsidRPr="00224FFB">
        <w:rPr>
          <w:sz w:val="20"/>
        </w:rPr>
        <w:t xml:space="preserve">в </w:t>
      </w:r>
      <w:proofErr w:type="spellStart"/>
      <w:r w:rsidRPr="00224FFB">
        <w:rPr>
          <w:sz w:val="20"/>
        </w:rPr>
        <w:t>ПуАТ</w:t>
      </w:r>
      <w:proofErr w:type="spellEnd"/>
      <w:r w:rsidRPr="00224FFB">
        <w:rPr>
          <w:sz w:val="20"/>
        </w:rPr>
        <w:t xml:space="preserve"> «КБ «АКОРДБАНК», код банку 380634.</w:t>
      </w:r>
    </w:p>
    <w:p w:rsidR="00DA492E" w:rsidRPr="00224FFB" w:rsidRDefault="00A2466E" w:rsidP="00A2466E">
      <w:pPr>
        <w:pStyle w:val="a3"/>
        <w:tabs>
          <w:tab w:val="num" w:pos="0"/>
          <w:tab w:val="left" w:pos="709"/>
          <w:tab w:val="left" w:pos="1134"/>
        </w:tabs>
        <w:ind w:firstLine="709"/>
        <w:rPr>
          <w:sz w:val="20"/>
        </w:rPr>
      </w:pPr>
      <w:r w:rsidRPr="00224FFB">
        <w:rPr>
          <w:sz w:val="20"/>
        </w:rPr>
        <w:t>1.5.</w:t>
      </w:r>
      <w:r w:rsidRPr="00224FFB">
        <w:rPr>
          <w:sz w:val="20"/>
        </w:rPr>
        <w:tab/>
        <w:t>Повернення суми Депозитного вкладу за Договором здійснюється Банком після отримання повідомлення від контролюючого органу, де зареєстрований Вкладник, про взяття на облік рахунку, визначеного в пункті 1.1. Договору.</w:t>
      </w:r>
    </w:p>
    <w:p w:rsidR="00A2466E" w:rsidRPr="00224FFB" w:rsidRDefault="00DA492E" w:rsidP="00A2466E">
      <w:pPr>
        <w:pStyle w:val="a3"/>
        <w:tabs>
          <w:tab w:val="num" w:pos="0"/>
          <w:tab w:val="left" w:pos="709"/>
          <w:tab w:val="left" w:pos="1134"/>
        </w:tabs>
        <w:ind w:firstLine="709"/>
        <w:rPr>
          <w:sz w:val="20"/>
        </w:rPr>
      </w:pPr>
      <w:r w:rsidRPr="00224FFB">
        <w:rPr>
          <w:sz w:val="20"/>
        </w:rPr>
        <w:t>1.6.  Поповнення Депозитного вкладу не допускається.</w:t>
      </w:r>
      <w:r w:rsidR="00A2466E" w:rsidRPr="00224FFB">
        <w:rPr>
          <w:sz w:val="20"/>
        </w:rPr>
        <w:t xml:space="preserve"> </w:t>
      </w:r>
    </w:p>
    <w:p w:rsidR="007C0C14" w:rsidRPr="00224FFB" w:rsidRDefault="007C0C14" w:rsidP="00A2466E">
      <w:pPr>
        <w:pStyle w:val="a3"/>
        <w:tabs>
          <w:tab w:val="num" w:pos="0"/>
          <w:tab w:val="left" w:pos="709"/>
          <w:tab w:val="left" w:pos="1134"/>
        </w:tabs>
        <w:ind w:firstLine="709"/>
        <w:rPr>
          <w:sz w:val="20"/>
        </w:rPr>
      </w:pPr>
      <w:r w:rsidRPr="00224FFB">
        <w:rPr>
          <w:sz w:val="20"/>
        </w:rPr>
        <w:t>1.7.</w:t>
      </w:r>
      <w:r w:rsidRPr="00224FFB">
        <w:rPr>
          <w:sz w:val="20"/>
        </w:rPr>
        <w:tab/>
        <w:t>Повернення Депозитного вкладу за ініціативою Вкладника до закінчення Строку зберігання депозитного вкладу не допускається.</w:t>
      </w:r>
    </w:p>
    <w:p w:rsidR="00A2466E" w:rsidRDefault="00A2466E" w:rsidP="00A2466E">
      <w:pPr>
        <w:pStyle w:val="a3"/>
        <w:tabs>
          <w:tab w:val="num" w:pos="0"/>
          <w:tab w:val="left" w:pos="709"/>
          <w:tab w:val="left" w:pos="1134"/>
        </w:tabs>
        <w:rPr>
          <w:sz w:val="20"/>
        </w:rPr>
      </w:pPr>
      <w:r w:rsidRPr="00224FFB">
        <w:rPr>
          <w:sz w:val="20"/>
        </w:rPr>
        <w:tab/>
        <w:t>1.</w:t>
      </w:r>
      <w:r w:rsidR="00DA492E" w:rsidRPr="00224FFB">
        <w:rPr>
          <w:sz w:val="20"/>
        </w:rPr>
        <w:t>7</w:t>
      </w:r>
      <w:r w:rsidRPr="00224FFB">
        <w:rPr>
          <w:sz w:val="20"/>
        </w:rPr>
        <w:t>.</w:t>
      </w:r>
      <w:r w:rsidRPr="00224FFB">
        <w:rPr>
          <w:sz w:val="20"/>
        </w:rPr>
        <w:tab/>
        <w:t>За згодою Сторін умови Договору мож</w:t>
      </w:r>
      <w:r w:rsidR="0093671C" w:rsidRPr="00224FFB">
        <w:rPr>
          <w:sz w:val="20"/>
        </w:rPr>
        <w:t>уть бути змінені згідно пункту 8</w:t>
      </w:r>
      <w:r w:rsidRPr="00224FFB">
        <w:rPr>
          <w:sz w:val="20"/>
        </w:rPr>
        <w:t xml:space="preserve">.1. цього Договору. </w:t>
      </w:r>
    </w:p>
    <w:p w:rsidR="009D6517" w:rsidRPr="000F62B9" w:rsidRDefault="009D6517" w:rsidP="009028BD">
      <w:pPr>
        <w:pStyle w:val="a3"/>
        <w:numPr>
          <w:ilvl w:val="1"/>
          <w:numId w:val="20"/>
        </w:numPr>
        <w:tabs>
          <w:tab w:val="left" w:pos="709"/>
          <w:tab w:val="left" w:pos="1134"/>
        </w:tabs>
        <w:ind w:left="0" w:firstLine="709"/>
        <w:rPr>
          <w:sz w:val="20"/>
        </w:rPr>
      </w:pPr>
      <w:r w:rsidRPr="00A5220A">
        <w:rPr>
          <w:sz w:val="20"/>
        </w:rPr>
        <w:t>Підписанням дано</w:t>
      </w:r>
      <w:r>
        <w:rPr>
          <w:sz w:val="20"/>
        </w:rPr>
        <w:t xml:space="preserve">го Договору Вкладник </w:t>
      </w:r>
      <w:r w:rsidRPr="00A5220A">
        <w:rPr>
          <w:sz w:val="20"/>
        </w:rPr>
        <w:t xml:space="preserve">підтверджує, що інформація щодо статусу податкового </w:t>
      </w:r>
      <w:proofErr w:type="spellStart"/>
      <w:r w:rsidRPr="00A5220A">
        <w:rPr>
          <w:sz w:val="20"/>
        </w:rPr>
        <w:t>резидентства</w:t>
      </w:r>
      <w:proofErr w:type="spellEnd"/>
      <w:r>
        <w:rPr>
          <w:sz w:val="20"/>
        </w:rPr>
        <w:t xml:space="preserve"> </w:t>
      </w:r>
      <w:r w:rsidRPr="00B162C7">
        <w:rPr>
          <w:sz w:val="20"/>
        </w:rPr>
        <w:t>для цілей Загального стандарту звітності CRS та/або статусу для цілей </w:t>
      </w:r>
      <w:hyperlink r:id="rId9" w:tgtFrame="_blank" w:history="1">
        <w:r w:rsidRPr="00B162C7">
          <w:rPr>
            <w:sz w:val="20"/>
          </w:rPr>
          <w:t>Угоди FATCA</w:t>
        </w:r>
      </w:hyperlink>
      <w:r>
        <w:rPr>
          <w:sz w:val="20"/>
        </w:rPr>
        <w:t xml:space="preserve">, </w:t>
      </w:r>
      <w:r w:rsidRPr="00A5220A">
        <w:rPr>
          <w:sz w:val="20"/>
        </w:rPr>
        <w:t xml:space="preserve">що надана </w:t>
      </w:r>
      <w:r>
        <w:rPr>
          <w:sz w:val="20"/>
        </w:rPr>
        <w:t>ним</w:t>
      </w:r>
      <w:r w:rsidRPr="00A5220A">
        <w:rPr>
          <w:sz w:val="20"/>
        </w:rPr>
        <w:t xml:space="preserve"> до Банку до </w:t>
      </w:r>
      <w:r>
        <w:rPr>
          <w:sz w:val="20"/>
        </w:rPr>
        <w:t>підписання Договору</w:t>
      </w:r>
      <w:r w:rsidRPr="00A5220A">
        <w:rPr>
          <w:sz w:val="20"/>
        </w:rPr>
        <w:t>, зокрема, шляхом заповнення Опитувальника клієнта фізичної особи-підприємця/</w:t>
      </w:r>
      <w:r>
        <w:rPr>
          <w:sz w:val="20"/>
        </w:rPr>
        <w:t>Д</w:t>
      </w:r>
      <w:r w:rsidRPr="00A5220A">
        <w:rPr>
          <w:sz w:val="20"/>
        </w:rPr>
        <w:t>окумент</w:t>
      </w:r>
      <w:r>
        <w:rPr>
          <w:sz w:val="20"/>
        </w:rPr>
        <w:t>а</w:t>
      </w:r>
      <w:r w:rsidRPr="00A5220A">
        <w:rPr>
          <w:sz w:val="20"/>
        </w:rPr>
        <w:t xml:space="preserve"> самостійної оцінки Фізичної особи/Фізичної особи-підприємця,</w:t>
      </w:r>
      <w:r>
        <w:rPr>
          <w:sz w:val="20"/>
        </w:rPr>
        <w:t xml:space="preserve"> тощо,</w:t>
      </w:r>
      <w:r w:rsidRPr="00D83FA5">
        <w:rPr>
          <w:sz w:val="20"/>
        </w:rPr>
        <w:t xml:space="preserve"> є повною</w:t>
      </w:r>
      <w:r>
        <w:rPr>
          <w:sz w:val="20"/>
        </w:rPr>
        <w:t>,</w:t>
      </w:r>
      <w:r w:rsidRPr="00A5220A">
        <w:rPr>
          <w:sz w:val="20"/>
        </w:rPr>
        <w:t xml:space="preserve"> достовірною</w:t>
      </w:r>
      <w:r>
        <w:rPr>
          <w:sz w:val="20"/>
        </w:rPr>
        <w:t xml:space="preserve"> та актуальною</w:t>
      </w:r>
      <w:r w:rsidRPr="00A5220A">
        <w:rPr>
          <w:sz w:val="20"/>
        </w:rPr>
        <w:t xml:space="preserve"> </w:t>
      </w:r>
      <w:r>
        <w:rPr>
          <w:sz w:val="20"/>
        </w:rPr>
        <w:t>по відношенню д</w:t>
      </w:r>
      <w:r w:rsidRPr="00A5220A">
        <w:rPr>
          <w:sz w:val="20"/>
        </w:rPr>
        <w:t xml:space="preserve">о </w:t>
      </w:r>
      <w:r>
        <w:rPr>
          <w:sz w:val="20"/>
        </w:rPr>
        <w:t>Депозитного рахунку</w:t>
      </w:r>
      <w:r w:rsidRPr="00A5220A">
        <w:rPr>
          <w:sz w:val="20"/>
        </w:rPr>
        <w:t xml:space="preserve">. </w:t>
      </w:r>
    </w:p>
    <w:p w:rsidR="00224FFB" w:rsidRPr="009028BD" w:rsidRDefault="00224FFB" w:rsidP="00A2466E">
      <w:pPr>
        <w:pStyle w:val="a5"/>
        <w:tabs>
          <w:tab w:val="left" w:pos="709"/>
        </w:tabs>
        <w:ind w:firstLine="0"/>
        <w:rPr>
          <w:i/>
          <w:sz w:val="19"/>
          <w:szCs w:val="19"/>
        </w:rPr>
      </w:pPr>
    </w:p>
    <w:p w:rsidR="00A2466E" w:rsidRPr="00224FFB" w:rsidRDefault="00A2466E" w:rsidP="009028BD">
      <w:pPr>
        <w:pStyle w:val="a5"/>
        <w:numPr>
          <w:ilvl w:val="0"/>
          <w:numId w:val="14"/>
        </w:numPr>
        <w:tabs>
          <w:tab w:val="left" w:pos="709"/>
        </w:tabs>
        <w:jc w:val="center"/>
        <w:rPr>
          <w:b/>
          <w:sz w:val="20"/>
        </w:rPr>
      </w:pPr>
      <w:r w:rsidRPr="00224FFB">
        <w:rPr>
          <w:b/>
          <w:sz w:val="20"/>
        </w:rPr>
        <w:t>ПОРЯДОК НАРАХУВАННЯ ТА СПЛАТИ ПРОЦЕНТІВ</w:t>
      </w:r>
    </w:p>
    <w:p w:rsidR="00A2466E" w:rsidRPr="00224FFB" w:rsidRDefault="00A2466E" w:rsidP="00A2466E">
      <w:pPr>
        <w:pStyle w:val="a5"/>
        <w:tabs>
          <w:tab w:val="left" w:pos="709"/>
          <w:tab w:val="left" w:pos="1134"/>
        </w:tabs>
        <w:rPr>
          <w:sz w:val="20"/>
        </w:rPr>
      </w:pPr>
      <w:r w:rsidRPr="00224FFB">
        <w:rPr>
          <w:sz w:val="20"/>
        </w:rPr>
        <w:t>2.1.</w:t>
      </w:r>
      <w:r w:rsidRPr="00224FFB">
        <w:rPr>
          <w:sz w:val="20"/>
        </w:rPr>
        <w:tab/>
        <w:t xml:space="preserve">Сторони домовились встановити процентну ставку за Депозитним вкладом в розмірі </w:t>
      </w:r>
      <w:r w:rsidRPr="00224FFB">
        <w:rPr>
          <w:b/>
          <w:sz w:val="20"/>
        </w:rPr>
        <w:t xml:space="preserve">______ </w:t>
      </w:r>
      <w:r w:rsidRPr="00224FFB">
        <w:rPr>
          <w:sz w:val="20"/>
        </w:rPr>
        <w:t>(_______) процентів річних в день підписання Договору.</w:t>
      </w:r>
    </w:p>
    <w:p w:rsidR="00A2466E" w:rsidRPr="00224FFB" w:rsidRDefault="00A2466E" w:rsidP="00A2466E">
      <w:pPr>
        <w:pStyle w:val="33"/>
        <w:tabs>
          <w:tab w:val="left" w:pos="1134"/>
        </w:tabs>
        <w:rPr>
          <w:sz w:val="20"/>
        </w:rPr>
      </w:pPr>
      <w:r w:rsidRPr="00224FFB">
        <w:rPr>
          <w:sz w:val="20"/>
        </w:rPr>
        <w:t>2.2.</w:t>
      </w:r>
      <w:r w:rsidRPr="00224FFB">
        <w:rPr>
          <w:sz w:val="20"/>
        </w:rPr>
        <w:tab/>
      </w:r>
      <w:r w:rsidR="00894979" w:rsidRPr="00224FFB">
        <w:rPr>
          <w:sz w:val="20"/>
        </w:rPr>
        <w:t>Нарахування процентів на Депозитний вклад здійснюється за методом «факт/факт» (фактична кількість днів у році та фактична кількість днів в місяці). При розрахунку процентів враховується фактичний залишок коштів на рахунку Вкладника станом на кінець кожного календарного дня звітного періоду, за який здійснюється нарахування процентів. Банк здійснює нарахування процентів від дня, наступного за днем надходження (поповнення) до Банку грошових коштів, до дня, який передує поверненню грошових коштів Вкладнику або списанню з Рахунку Вкладника з інших підстав. Проценти на суму процентів не нараховуються.</w:t>
      </w:r>
    </w:p>
    <w:p w:rsidR="00A2466E" w:rsidRPr="00224FFB" w:rsidRDefault="00A2466E" w:rsidP="00A2466E">
      <w:pPr>
        <w:pStyle w:val="a5"/>
        <w:tabs>
          <w:tab w:val="left" w:pos="709"/>
          <w:tab w:val="left" w:pos="1134"/>
        </w:tabs>
        <w:ind w:firstLine="0"/>
        <w:rPr>
          <w:sz w:val="20"/>
        </w:rPr>
      </w:pPr>
      <w:r w:rsidRPr="00224FFB">
        <w:rPr>
          <w:sz w:val="20"/>
        </w:rPr>
        <w:tab/>
        <w:t>2.3.</w:t>
      </w:r>
      <w:r w:rsidRPr="00224FFB">
        <w:rPr>
          <w:sz w:val="20"/>
        </w:rPr>
        <w:tab/>
        <w:t>При зміні обліково – фінансової політики Банку, кон'юнктури ринку, цін та послуг, Сторони встановлюють наступний договірний порядок зміни процентної ставки за Договором. Банк повідомляє Вкладника про необхідність зміни процентної ставки письмово, згідно пунк</w:t>
      </w:r>
      <w:r w:rsidR="0093671C" w:rsidRPr="00224FFB">
        <w:rPr>
          <w:sz w:val="20"/>
        </w:rPr>
        <w:t>ту 8</w:t>
      </w:r>
      <w:r w:rsidRPr="00224FFB">
        <w:rPr>
          <w:sz w:val="20"/>
        </w:rPr>
        <w:t xml:space="preserve">.2. Договору. У разі незгоди Вкладника з запропонованою Банком процентною ставкою, або неповідомлення ним Банку про згоду з зазначеною ставкою в письмовій формі протягом 10 календарних днів з моменту відправки повідомлення Банком, Договір вважається таким, що розірвано на 11-ий календарний день з моменту відправки повідомлення Банком. У цьому випадку Банк нараховує проценти до дня, який передує дню повного списання коштів з </w:t>
      </w:r>
      <w:r w:rsidR="0050372C">
        <w:rPr>
          <w:sz w:val="20"/>
        </w:rPr>
        <w:t>Д</w:t>
      </w:r>
      <w:r w:rsidRPr="00224FFB">
        <w:rPr>
          <w:sz w:val="20"/>
        </w:rPr>
        <w:t xml:space="preserve">епозитного рахунку із розрахунку діючої по Договору процентної ставки та повертає Вкладнику Депозитний вклад і виплачує проценти у порядку визначеному цим Договором. </w:t>
      </w:r>
    </w:p>
    <w:p w:rsidR="00A2466E" w:rsidRPr="00224FFB" w:rsidRDefault="00A2466E" w:rsidP="00A2466E">
      <w:pPr>
        <w:pStyle w:val="33"/>
        <w:tabs>
          <w:tab w:val="left" w:pos="1134"/>
        </w:tabs>
        <w:rPr>
          <w:sz w:val="20"/>
        </w:rPr>
      </w:pPr>
      <w:r w:rsidRPr="00224FFB">
        <w:rPr>
          <w:sz w:val="20"/>
        </w:rPr>
        <w:t>2.4.</w:t>
      </w:r>
      <w:r w:rsidRPr="00224FFB">
        <w:rPr>
          <w:sz w:val="20"/>
        </w:rPr>
        <w:tab/>
        <w:t xml:space="preserve">Сплата нарахованих процентів здійснюється щомісячно, в день, який визначається як число укладення договору плюс один день та в день повернення Депозитного вкладу згідно пункту 3.2.3. цього Договору шляхом перерахування суми процентів на поточний рахунок Вкладника згідно пункту 3.2.2. цього Договору у валюті Депозитного вкладу. </w:t>
      </w:r>
    </w:p>
    <w:p w:rsidR="00A2466E" w:rsidRPr="00224FFB" w:rsidRDefault="00A2466E" w:rsidP="00A2466E">
      <w:pPr>
        <w:tabs>
          <w:tab w:val="num" w:pos="720"/>
          <w:tab w:val="left" w:pos="1134"/>
        </w:tabs>
        <w:jc w:val="both"/>
        <w:rPr>
          <w:sz w:val="20"/>
          <w:szCs w:val="20"/>
        </w:rPr>
      </w:pPr>
      <w:r w:rsidRPr="00224FFB">
        <w:rPr>
          <w:sz w:val="20"/>
          <w:szCs w:val="20"/>
        </w:rPr>
        <w:lastRenderedPageBreak/>
        <w:tab/>
        <w:t>2.5.</w:t>
      </w:r>
      <w:r w:rsidRPr="00224FFB">
        <w:rPr>
          <w:sz w:val="20"/>
          <w:szCs w:val="20"/>
        </w:rPr>
        <w:tab/>
        <w:t xml:space="preserve">Якщо день виплати процентів та/або повернення Депозитного вкладу припадає на вихідний, святковий чи неробочий день, то така виплата здійснюється Банком наступного робочого дня після дня такої виплати (виплата процентів здійснюється за фактичну кількість днів, враховуючи нараховані проценти за вихідні та/або святкові чи неробочі дні). </w:t>
      </w:r>
    </w:p>
    <w:p w:rsidR="00A2466E" w:rsidRPr="00224FFB" w:rsidRDefault="00A2466E" w:rsidP="00E97F10">
      <w:pPr>
        <w:tabs>
          <w:tab w:val="num" w:pos="720"/>
          <w:tab w:val="left" w:pos="1134"/>
        </w:tabs>
        <w:jc w:val="both"/>
        <w:rPr>
          <w:sz w:val="20"/>
          <w:szCs w:val="20"/>
        </w:rPr>
      </w:pPr>
      <w:r w:rsidRPr="00224FFB">
        <w:rPr>
          <w:sz w:val="20"/>
          <w:szCs w:val="20"/>
        </w:rPr>
        <w:t xml:space="preserve">               2.6. </w:t>
      </w:r>
      <w:r w:rsidR="00E97F10" w:rsidRPr="00224FFB">
        <w:rPr>
          <w:sz w:val="20"/>
          <w:szCs w:val="20"/>
        </w:rPr>
        <w:t xml:space="preserve"> </w:t>
      </w:r>
      <w:r w:rsidRPr="00224FFB">
        <w:rPr>
          <w:sz w:val="20"/>
          <w:szCs w:val="20"/>
        </w:rPr>
        <w:t>Оподаткування доходу Вкладника у вигляді нарахованих процентів по Депозитному вкладу здійснюється відповідно до норм діючого законодавства України. При цьому Вкладник доручає Банку самостійно нараховувати (утримувати) та сплачувати (перераховувати) утриманий податок до бюджету згідно з діючим законодавством України.</w:t>
      </w:r>
    </w:p>
    <w:p w:rsidR="00A2466E" w:rsidRPr="00224FFB" w:rsidRDefault="00A2466E" w:rsidP="00A2466E">
      <w:pPr>
        <w:pStyle w:val="a5"/>
        <w:tabs>
          <w:tab w:val="left" w:pos="709"/>
        </w:tabs>
        <w:ind w:firstLine="0"/>
        <w:rPr>
          <w:b/>
          <w:sz w:val="25"/>
          <w:szCs w:val="25"/>
        </w:rPr>
      </w:pPr>
    </w:p>
    <w:p w:rsidR="00A2466E" w:rsidRPr="00224FFB" w:rsidRDefault="00A2466E" w:rsidP="009028BD">
      <w:pPr>
        <w:pStyle w:val="a5"/>
        <w:numPr>
          <w:ilvl w:val="0"/>
          <w:numId w:val="14"/>
        </w:numPr>
        <w:tabs>
          <w:tab w:val="left" w:pos="709"/>
        </w:tabs>
        <w:jc w:val="center"/>
        <w:rPr>
          <w:b/>
          <w:sz w:val="20"/>
        </w:rPr>
      </w:pPr>
      <w:r w:rsidRPr="00224FFB">
        <w:rPr>
          <w:b/>
          <w:sz w:val="20"/>
        </w:rPr>
        <w:t>ПРАВА ТА ОБОВ'ЯЗКИ СТОРІН</w:t>
      </w:r>
    </w:p>
    <w:p w:rsidR="00A2466E" w:rsidRPr="00224FFB" w:rsidRDefault="00A2466E" w:rsidP="00E97F10">
      <w:pPr>
        <w:tabs>
          <w:tab w:val="left" w:pos="709"/>
          <w:tab w:val="left" w:pos="1134"/>
        </w:tabs>
        <w:ind w:firstLine="709"/>
        <w:jc w:val="both"/>
        <w:rPr>
          <w:b/>
          <w:sz w:val="20"/>
          <w:szCs w:val="20"/>
        </w:rPr>
      </w:pPr>
      <w:r w:rsidRPr="00224FFB">
        <w:rPr>
          <w:b/>
          <w:sz w:val="20"/>
          <w:szCs w:val="20"/>
        </w:rPr>
        <w:t>3.1.</w:t>
      </w:r>
      <w:r w:rsidRPr="00224FFB">
        <w:rPr>
          <w:b/>
          <w:sz w:val="20"/>
          <w:szCs w:val="20"/>
        </w:rPr>
        <w:tab/>
        <w:t>Банк має право:</w:t>
      </w:r>
    </w:p>
    <w:p w:rsidR="00A2466E" w:rsidRPr="00224FFB" w:rsidRDefault="00E97F10" w:rsidP="00E97F10">
      <w:pPr>
        <w:tabs>
          <w:tab w:val="left" w:pos="709"/>
        </w:tabs>
        <w:ind w:firstLine="709"/>
        <w:jc w:val="both"/>
        <w:rPr>
          <w:sz w:val="20"/>
          <w:szCs w:val="20"/>
        </w:rPr>
      </w:pPr>
      <w:r w:rsidRPr="00224FFB">
        <w:rPr>
          <w:sz w:val="20"/>
          <w:szCs w:val="20"/>
        </w:rPr>
        <w:t xml:space="preserve">3.1.1.  </w:t>
      </w:r>
      <w:r w:rsidR="00A2466E" w:rsidRPr="00224FFB">
        <w:rPr>
          <w:sz w:val="20"/>
          <w:szCs w:val="20"/>
        </w:rPr>
        <w:t xml:space="preserve">використовувати грошові кошти Вкладника протягом строку </w:t>
      </w:r>
      <w:r w:rsidR="00A2466E" w:rsidRPr="00224FFB">
        <w:rPr>
          <w:bCs/>
          <w:sz w:val="20"/>
          <w:szCs w:val="20"/>
        </w:rPr>
        <w:t>зберігання депозитного вкладу</w:t>
      </w:r>
      <w:r w:rsidR="00A2466E" w:rsidRPr="00224FFB">
        <w:rPr>
          <w:sz w:val="20"/>
          <w:szCs w:val="20"/>
        </w:rPr>
        <w:t>;</w:t>
      </w:r>
    </w:p>
    <w:p w:rsidR="00A2466E" w:rsidRPr="00224FFB" w:rsidRDefault="00E97F10" w:rsidP="00A2466E">
      <w:pPr>
        <w:pStyle w:val="aa"/>
        <w:tabs>
          <w:tab w:val="num" w:pos="426"/>
        </w:tabs>
        <w:spacing w:after="0"/>
        <w:jc w:val="both"/>
        <w:rPr>
          <w:sz w:val="20"/>
          <w:szCs w:val="20"/>
        </w:rPr>
      </w:pPr>
      <w:r w:rsidRPr="00224FFB">
        <w:rPr>
          <w:sz w:val="20"/>
          <w:szCs w:val="20"/>
        </w:rPr>
        <w:tab/>
      </w:r>
      <w:r w:rsidRPr="00224FFB">
        <w:rPr>
          <w:sz w:val="20"/>
          <w:szCs w:val="20"/>
        </w:rPr>
        <w:tab/>
        <w:t xml:space="preserve">3.1.2.  </w:t>
      </w:r>
      <w:r w:rsidR="00A2466E" w:rsidRPr="00224FFB">
        <w:rPr>
          <w:sz w:val="20"/>
          <w:szCs w:val="20"/>
        </w:rPr>
        <w:t>запропонувати Вкладнику змінити процентну ставку по Договору згідно пункту 2.3. цього Договору;</w:t>
      </w:r>
    </w:p>
    <w:p w:rsidR="00A2466E" w:rsidRPr="00224FFB" w:rsidRDefault="00E97F10" w:rsidP="00A2466E">
      <w:pPr>
        <w:pStyle w:val="aa"/>
        <w:tabs>
          <w:tab w:val="num" w:pos="426"/>
        </w:tabs>
        <w:spacing w:after="0"/>
        <w:jc w:val="both"/>
        <w:rPr>
          <w:sz w:val="20"/>
          <w:szCs w:val="20"/>
        </w:rPr>
      </w:pPr>
      <w:r w:rsidRPr="00224FFB">
        <w:rPr>
          <w:sz w:val="20"/>
          <w:szCs w:val="20"/>
        </w:rPr>
        <w:tab/>
      </w:r>
      <w:r w:rsidRPr="00224FFB">
        <w:rPr>
          <w:sz w:val="20"/>
          <w:szCs w:val="20"/>
        </w:rPr>
        <w:tab/>
        <w:t xml:space="preserve">3.1.3.  </w:t>
      </w:r>
      <w:r w:rsidR="00A2466E" w:rsidRPr="00224FFB">
        <w:rPr>
          <w:sz w:val="20"/>
          <w:szCs w:val="20"/>
        </w:rPr>
        <w:t>вимагати від Вкладника належного виконання зобов’язань перед Банком відповідно до умов цього Договору;</w:t>
      </w:r>
    </w:p>
    <w:p w:rsidR="00A2466E" w:rsidRPr="009028BD" w:rsidRDefault="00E97F10" w:rsidP="00E97F10">
      <w:pPr>
        <w:pStyle w:val="aa"/>
        <w:tabs>
          <w:tab w:val="num" w:pos="426"/>
          <w:tab w:val="left" w:pos="1134"/>
        </w:tabs>
        <w:spacing w:after="0"/>
        <w:ind w:firstLine="709"/>
        <w:jc w:val="both"/>
        <w:rPr>
          <w:sz w:val="20"/>
          <w:szCs w:val="20"/>
          <w:lang w:val="ru-RU"/>
        </w:rPr>
      </w:pPr>
      <w:r w:rsidRPr="00224FFB">
        <w:rPr>
          <w:sz w:val="20"/>
          <w:szCs w:val="20"/>
        </w:rPr>
        <w:t xml:space="preserve">3.1.4. </w:t>
      </w:r>
      <w:r w:rsidR="00A2466E" w:rsidRPr="00224FFB">
        <w:rPr>
          <w:sz w:val="20"/>
          <w:szCs w:val="20"/>
        </w:rPr>
        <w:t xml:space="preserve">у випадку невиконання Вкладником пункту 3.4.1. цього Договору вважати Договір розірваним наступного банківського дня з дня його підписання сторонами та закрити депозитний рахунок № _________, відкритий в </w:t>
      </w:r>
      <w:proofErr w:type="spellStart"/>
      <w:r w:rsidR="00A2466E" w:rsidRPr="00224FFB">
        <w:rPr>
          <w:sz w:val="20"/>
          <w:szCs w:val="20"/>
        </w:rPr>
        <w:t>ПуАТ</w:t>
      </w:r>
      <w:proofErr w:type="spellEnd"/>
      <w:r w:rsidR="00A2466E" w:rsidRPr="00224FFB">
        <w:rPr>
          <w:sz w:val="20"/>
          <w:szCs w:val="20"/>
        </w:rPr>
        <w:t xml:space="preserve"> «КБ «АКОРДБАНК», код банку 380634;</w:t>
      </w:r>
    </w:p>
    <w:p w:rsidR="00370758" w:rsidRDefault="00370758" w:rsidP="00370758">
      <w:pPr>
        <w:pStyle w:val="aa"/>
        <w:tabs>
          <w:tab w:val="num" w:pos="426"/>
          <w:tab w:val="left" w:pos="1276"/>
          <w:tab w:val="left" w:pos="1418"/>
        </w:tabs>
        <w:spacing w:after="0"/>
        <w:ind w:firstLine="709"/>
        <w:jc w:val="both"/>
        <w:rPr>
          <w:sz w:val="20"/>
        </w:rPr>
      </w:pPr>
      <w:r>
        <w:rPr>
          <w:sz w:val="20"/>
        </w:rPr>
        <w:t>3.1.</w:t>
      </w:r>
      <w:r w:rsidRPr="009028BD">
        <w:rPr>
          <w:sz w:val="20"/>
          <w:lang w:val="ru-RU"/>
        </w:rPr>
        <w:t>5</w:t>
      </w:r>
      <w:r>
        <w:rPr>
          <w:sz w:val="20"/>
        </w:rPr>
        <w:t xml:space="preserve">. відмовитися від встановлення (підтримання) ділових відносин/відмовити Клієнту у відкритті рахунку (обслуговування), у тому числі шляхом розірвання ділових відносин, закриття </w:t>
      </w:r>
      <w:proofErr w:type="spellStart"/>
      <w:r>
        <w:rPr>
          <w:sz w:val="20"/>
        </w:rPr>
        <w:t>раухку</w:t>
      </w:r>
      <w:proofErr w:type="spellEnd"/>
      <w:r>
        <w:rPr>
          <w:sz w:val="20"/>
        </w:rPr>
        <w:t>(</w:t>
      </w:r>
      <w:proofErr w:type="spellStart"/>
      <w:r>
        <w:rPr>
          <w:sz w:val="20"/>
        </w:rPr>
        <w:t>ів</w:t>
      </w:r>
      <w:proofErr w:type="spellEnd"/>
      <w:r>
        <w:rPr>
          <w:sz w:val="20"/>
        </w:rPr>
        <w:t>) та/або відмовитися від проведення фінансової операції у разі:</w:t>
      </w:r>
    </w:p>
    <w:p w:rsidR="00370758" w:rsidRPr="006F793B" w:rsidRDefault="00370758" w:rsidP="009028BD">
      <w:pPr>
        <w:pStyle w:val="aa"/>
        <w:tabs>
          <w:tab w:val="num" w:pos="426"/>
          <w:tab w:val="left" w:pos="1276"/>
          <w:tab w:val="left" w:pos="1418"/>
        </w:tabs>
        <w:spacing w:after="0"/>
        <w:ind w:firstLine="709"/>
        <w:jc w:val="both"/>
        <w:rPr>
          <w:sz w:val="20"/>
        </w:rPr>
      </w:pPr>
      <w:r>
        <w:rPr>
          <w:sz w:val="20"/>
        </w:rPr>
        <w:t>3.1.</w:t>
      </w:r>
      <w:r w:rsidRPr="00A631F8">
        <w:rPr>
          <w:sz w:val="20"/>
        </w:rPr>
        <w:t>5</w:t>
      </w:r>
      <w:r w:rsidRPr="006F793B">
        <w:rPr>
          <w:sz w:val="20"/>
        </w:rPr>
        <w:t xml:space="preserve">.1. якщо при здійсненні ідентифікації / верифікації Клієнта, а також встановлення даних, що дають змогу встановити кінцевих </w:t>
      </w:r>
      <w:proofErr w:type="spellStart"/>
      <w:r w:rsidRPr="006F793B">
        <w:rPr>
          <w:sz w:val="20"/>
        </w:rPr>
        <w:t>бенефіціарних</w:t>
      </w:r>
      <w:proofErr w:type="spellEnd"/>
      <w:r w:rsidRPr="006F793B">
        <w:rPr>
          <w:sz w:val="20"/>
        </w:rPr>
        <w:t xml:space="preserve"> власників, є неможливим;</w:t>
      </w:r>
    </w:p>
    <w:p w:rsidR="00370758" w:rsidRPr="00B766C2" w:rsidRDefault="00370758" w:rsidP="006F793B">
      <w:pPr>
        <w:ind w:firstLine="708"/>
        <w:rPr>
          <w:sz w:val="20"/>
        </w:rPr>
      </w:pPr>
      <w:r w:rsidRPr="006F793B">
        <w:rPr>
          <w:sz w:val="20"/>
        </w:rPr>
        <w:t>3.1.5</w:t>
      </w:r>
      <w:r w:rsidRPr="0012289C">
        <w:rPr>
          <w:sz w:val="20"/>
        </w:rPr>
        <w:t xml:space="preserve">.2. якщо при здійсненні ідентифікації особи, від імені або в інтересах якої проводиться фінансова операція, та встановлення її кінцевого </w:t>
      </w:r>
      <w:proofErr w:type="spellStart"/>
      <w:r w:rsidRPr="0012289C">
        <w:rPr>
          <w:sz w:val="20"/>
        </w:rPr>
        <w:t>бенефіціарного</w:t>
      </w:r>
      <w:proofErr w:type="spellEnd"/>
      <w:r w:rsidRPr="0012289C">
        <w:rPr>
          <w:sz w:val="20"/>
        </w:rPr>
        <w:t xml:space="preserve"> власника або </w:t>
      </w:r>
      <w:proofErr w:type="spellStart"/>
      <w:r w:rsidRPr="0012289C">
        <w:rPr>
          <w:sz w:val="20"/>
        </w:rPr>
        <w:t>вигодоодержувача</w:t>
      </w:r>
      <w:proofErr w:type="spellEnd"/>
      <w:r w:rsidRPr="0012289C">
        <w:rPr>
          <w:sz w:val="20"/>
        </w:rPr>
        <w:t xml:space="preserve"> (</w:t>
      </w:r>
      <w:proofErr w:type="spellStart"/>
      <w:r w:rsidRPr="0012289C">
        <w:rPr>
          <w:sz w:val="20"/>
        </w:rPr>
        <w:t>вигодонабувача</w:t>
      </w:r>
      <w:proofErr w:type="spellEnd"/>
      <w:r w:rsidRPr="0012289C">
        <w:rPr>
          <w:sz w:val="20"/>
        </w:rPr>
        <w:t>) за фінансовою операцією є неможливим;</w:t>
      </w:r>
    </w:p>
    <w:p w:rsidR="00370758" w:rsidRPr="009028BD" w:rsidRDefault="00370758" w:rsidP="009028BD">
      <w:pPr>
        <w:ind w:firstLine="708"/>
        <w:rPr>
          <w:sz w:val="20"/>
        </w:rPr>
      </w:pPr>
      <w:r w:rsidRPr="00B766C2">
        <w:rPr>
          <w:sz w:val="20"/>
        </w:rPr>
        <w:t>3.1.</w:t>
      </w:r>
      <w:r w:rsidRPr="009028BD">
        <w:rPr>
          <w:sz w:val="20"/>
        </w:rPr>
        <w:t>5</w:t>
      </w:r>
      <w:r w:rsidRPr="006F793B">
        <w:rPr>
          <w:sz w:val="20"/>
        </w:rPr>
        <w:t>.3.</w:t>
      </w:r>
      <w:r w:rsidRPr="009028BD">
        <w:rPr>
          <w:sz w:val="20"/>
        </w:rPr>
        <w:tab/>
        <w:t>якщо у Банка виникають сумніви стосовно діяльності Клієнта від свого імені</w:t>
      </w:r>
      <w:r w:rsidRPr="006F793B">
        <w:rPr>
          <w:sz w:val="20"/>
        </w:rPr>
        <w:t>;</w:t>
      </w:r>
      <w:r w:rsidR="006F175E" w:rsidRPr="009028BD">
        <w:rPr>
          <w:sz w:val="20"/>
        </w:rPr>
        <w:t xml:space="preserve"> </w:t>
      </w:r>
      <w:r w:rsidRPr="009028BD">
        <w:rPr>
          <w:sz w:val="20"/>
        </w:rPr>
        <w:t>подання Клієнтом та/або представниками Клієнта недостовірної інформації;</w:t>
      </w:r>
    </w:p>
    <w:p w:rsidR="0044662C" w:rsidRPr="009028BD" w:rsidRDefault="0044662C" w:rsidP="009028BD">
      <w:pPr>
        <w:ind w:firstLine="708"/>
        <w:jc w:val="both"/>
        <w:rPr>
          <w:sz w:val="20"/>
        </w:rPr>
      </w:pPr>
      <w:r w:rsidRPr="009028BD">
        <w:rPr>
          <w:sz w:val="20"/>
        </w:rPr>
        <w:t xml:space="preserve">3.1.5.4. </w:t>
      </w:r>
      <w:r w:rsidR="006F793B" w:rsidRPr="009028BD">
        <w:rPr>
          <w:sz w:val="20"/>
        </w:rPr>
        <w:t>ненадання Вкладником</w:t>
      </w:r>
      <w:r w:rsidR="006F793B">
        <w:rPr>
          <w:sz w:val="20"/>
        </w:rPr>
        <w:t xml:space="preserve"> до Банку</w:t>
      </w:r>
      <w:r w:rsidR="006F793B" w:rsidRPr="009028BD">
        <w:rPr>
          <w:sz w:val="20"/>
        </w:rPr>
        <w:t xml:space="preserve"> документів, визначених </w:t>
      </w:r>
      <w:hyperlink r:id="rId10" w:anchor="n21395" w:history="1">
        <w:r w:rsidR="006F793B" w:rsidRPr="009028BD">
          <w:rPr>
            <w:sz w:val="20"/>
          </w:rPr>
          <w:t>підпунктом 39</w:t>
        </w:r>
      </w:hyperlink>
      <w:hyperlink r:id="rId11" w:anchor="n21395" w:history="1">
        <w:r w:rsidR="006F793B" w:rsidRPr="009028BD">
          <w:rPr>
            <w:sz w:val="20"/>
          </w:rPr>
          <w:t>-3</w:t>
        </w:r>
      </w:hyperlink>
      <w:hyperlink r:id="rId12" w:anchor="n21395" w:history="1">
        <w:r w:rsidR="006F793B" w:rsidRPr="009028BD">
          <w:rPr>
            <w:sz w:val="20"/>
          </w:rPr>
          <w:t>.2.2</w:t>
        </w:r>
      </w:hyperlink>
      <w:r w:rsidR="006F793B" w:rsidRPr="009028BD">
        <w:rPr>
          <w:sz w:val="20"/>
        </w:rPr>
        <w:t xml:space="preserve"> пункту 39-3.2 статті, 39-3 Податкового кодексу України, неповідомлення </w:t>
      </w:r>
      <w:r w:rsidR="006F793B" w:rsidRPr="006F793B">
        <w:rPr>
          <w:sz w:val="20"/>
        </w:rPr>
        <w:t>Банк</w:t>
      </w:r>
      <w:r w:rsidR="00217B86">
        <w:rPr>
          <w:sz w:val="20"/>
        </w:rPr>
        <w:t>у</w:t>
      </w:r>
      <w:r w:rsidR="006F793B" w:rsidRPr="009028BD">
        <w:rPr>
          <w:sz w:val="20"/>
        </w:rPr>
        <w:t xml:space="preserve"> про зміну статусу податкового </w:t>
      </w:r>
      <w:proofErr w:type="spellStart"/>
      <w:r w:rsidR="006F793B" w:rsidRPr="009028BD">
        <w:rPr>
          <w:sz w:val="20"/>
        </w:rPr>
        <w:t>резидентства</w:t>
      </w:r>
      <w:proofErr w:type="spellEnd"/>
      <w:r w:rsidR="006F793B" w:rsidRPr="009028BD">
        <w:rPr>
          <w:sz w:val="20"/>
        </w:rPr>
        <w:t xml:space="preserve"> або ненадання протягом 30 календарних днів з дня отримання запиту </w:t>
      </w:r>
      <w:r w:rsidR="009D6517">
        <w:rPr>
          <w:sz w:val="20"/>
        </w:rPr>
        <w:t>Банку</w:t>
      </w:r>
      <w:r w:rsidR="006F793B" w:rsidRPr="009028BD">
        <w:rPr>
          <w:sz w:val="20"/>
        </w:rPr>
        <w:t xml:space="preserve"> запитуваної інформації та/або документів, або надання інформації та/або документів, що не спростовують підозру </w:t>
      </w:r>
      <w:r w:rsidR="006F793B">
        <w:rPr>
          <w:sz w:val="20"/>
        </w:rPr>
        <w:t>Банка</w:t>
      </w:r>
      <w:r w:rsidR="006F793B" w:rsidRPr="009028BD">
        <w:rPr>
          <w:sz w:val="20"/>
        </w:rPr>
        <w:t xml:space="preserve"> щодо підзвітності рахунку</w:t>
      </w:r>
    </w:p>
    <w:p w:rsidR="00370758" w:rsidRPr="009028BD" w:rsidRDefault="00370758" w:rsidP="009028BD">
      <w:pPr>
        <w:numPr>
          <w:ilvl w:val="3"/>
          <w:numId w:val="18"/>
        </w:numPr>
        <w:ind w:left="0" w:firstLine="709"/>
        <w:rPr>
          <w:sz w:val="20"/>
        </w:rPr>
      </w:pPr>
      <w:r w:rsidRPr="009028BD">
        <w:rPr>
          <w:sz w:val="20"/>
        </w:rPr>
        <w:t>проведення Клієнтом підозрілих фінансових операцій (що не несуть економічної чи законної мети);</w:t>
      </w:r>
    </w:p>
    <w:p w:rsidR="00A2466E" w:rsidRPr="00224FFB" w:rsidRDefault="00A2466E" w:rsidP="00A2466E">
      <w:pPr>
        <w:pStyle w:val="aa"/>
        <w:tabs>
          <w:tab w:val="num" w:pos="426"/>
        </w:tabs>
        <w:spacing w:after="0"/>
        <w:jc w:val="both"/>
        <w:rPr>
          <w:sz w:val="20"/>
          <w:szCs w:val="20"/>
        </w:rPr>
      </w:pPr>
      <w:r w:rsidRPr="00224FFB">
        <w:rPr>
          <w:sz w:val="20"/>
          <w:szCs w:val="20"/>
        </w:rPr>
        <w:tab/>
        <w:t xml:space="preserve">     </w:t>
      </w:r>
      <w:r w:rsidR="00E97F10" w:rsidRPr="00224FFB">
        <w:rPr>
          <w:b/>
          <w:sz w:val="20"/>
          <w:szCs w:val="20"/>
        </w:rPr>
        <w:t xml:space="preserve">3.2.       </w:t>
      </w:r>
      <w:r w:rsidRPr="00224FFB">
        <w:rPr>
          <w:b/>
          <w:sz w:val="20"/>
          <w:szCs w:val="20"/>
        </w:rPr>
        <w:t>Банк зобов'язаний:</w:t>
      </w:r>
    </w:p>
    <w:p w:rsidR="00A2466E" w:rsidRPr="00224FFB" w:rsidRDefault="00A2466E" w:rsidP="00E97F10">
      <w:pPr>
        <w:pStyle w:val="a3"/>
        <w:tabs>
          <w:tab w:val="left" w:pos="709"/>
          <w:tab w:val="left" w:pos="1276"/>
        </w:tabs>
        <w:ind w:firstLine="709"/>
        <w:rPr>
          <w:sz w:val="20"/>
        </w:rPr>
      </w:pPr>
      <w:r w:rsidRPr="00224FFB">
        <w:rPr>
          <w:sz w:val="20"/>
        </w:rPr>
        <w:t>3.2.1.</w:t>
      </w:r>
      <w:r w:rsidRPr="00224FFB">
        <w:rPr>
          <w:sz w:val="20"/>
        </w:rPr>
        <w:tab/>
        <w:t>нараховувати Вкладнику проценти за Депозитним вкладом згідно пункту 2.1. та пункту 2.2. цього Договору;</w:t>
      </w:r>
    </w:p>
    <w:p w:rsidR="00A2466E" w:rsidRPr="00224FFB" w:rsidRDefault="00A2466E" w:rsidP="00E97F10">
      <w:pPr>
        <w:pStyle w:val="31"/>
        <w:tabs>
          <w:tab w:val="left" w:pos="709"/>
          <w:tab w:val="left" w:pos="1276"/>
        </w:tabs>
        <w:ind w:firstLine="709"/>
        <w:rPr>
          <w:sz w:val="20"/>
        </w:rPr>
      </w:pPr>
      <w:r w:rsidRPr="00224FFB">
        <w:rPr>
          <w:sz w:val="20"/>
        </w:rPr>
        <w:t>3.2.2.</w:t>
      </w:r>
      <w:r w:rsidRPr="00224FFB">
        <w:rPr>
          <w:sz w:val="20"/>
        </w:rPr>
        <w:tab/>
        <w:t>сплачувати суму процентів Вкладнику в термін вказаний в пункті 2.4. цього Договору на поточний рахунок Вкладника № ___________, відкритий в ______________________, код банку ________;</w:t>
      </w:r>
    </w:p>
    <w:p w:rsidR="00A2466E" w:rsidRPr="00224FFB" w:rsidRDefault="00A2466E" w:rsidP="00E97F10">
      <w:pPr>
        <w:pStyle w:val="31"/>
        <w:tabs>
          <w:tab w:val="left" w:pos="709"/>
          <w:tab w:val="left" w:pos="1276"/>
        </w:tabs>
        <w:ind w:firstLine="709"/>
        <w:rPr>
          <w:sz w:val="20"/>
        </w:rPr>
      </w:pPr>
      <w:r w:rsidRPr="00224FFB">
        <w:rPr>
          <w:sz w:val="20"/>
        </w:rPr>
        <w:t>3.2.3.</w:t>
      </w:r>
      <w:r w:rsidRPr="00224FFB">
        <w:rPr>
          <w:sz w:val="20"/>
        </w:rPr>
        <w:tab/>
        <w:t xml:space="preserve">повернути Вкладнику суму Депозитного вкладу не пізніше останнього дня </w:t>
      </w:r>
      <w:r w:rsidRPr="00224FFB">
        <w:rPr>
          <w:bCs/>
          <w:sz w:val="20"/>
        </w:rPr>
        <w:t>строку зберігання депозитного вкладу</w:t>
      </w:r>
      <w:r w:rsidRPr="00224FFB">
        <w:rPr>
          <w:sz w:val="20"/>
        </w:rPr>
        <w:t>, згідно пункту 1.3. цього Договору на рахунок Вкладника № ____________, відкритий в ________________, код банку ________;</w:t>
      </w:r>
    </w:p>
    <w:p w:rsidR="00A2466E" w:rsidRPr="00224FFB" w:rsidRDefault="00A2466E" w:rsidP="00E97F10">
      <w:pPr>
        <w:pStyle w:val="31"/>
        <w:tabs>
          <w:tab w:val="left" w:pos="709"/>
          <w:tab w:val="left" w:pos="1276"/>
        </w:tabs>
        <w:ind w:firstLine="709"/>
        <w:rPr>
          <w:sz w:val="20"/>
        </w:rPr>
      </w:pPr>
      <w:r w:rsidRPr="00224FFB">
        <w:rPr>
          <w:sz w:val="20"/>
        </w:rPr>
        <w:t>3.2.4.</w:t>
      </w:r>
      <w:r w:rsidRPr="00224FFB">
        <w:rPr>
          <w:sz w:val="20"/>
        </w:rPr>
        <w:tab/>
        <w:t xml:space="preserve">наступного банківського дня з дня виконання своїх зобов’язань за цим Договором, закрити </w:t>
      </w:r>
      <w:r w:rsidR="0050372C">
        <w:rPr>
          <w:sz w:val="20"/>
        </w:rPr>
        <w:t>Д</w:t>
      </w:r>
      <w:r w:rsidRPr="00224FFB">
        <w:rPr>
          <w:sz w:val="20"/>
        </w:rPr>
        <w:t>епозитний рахунок Вкладника, зазначений в п. 1.1. цього Договору;</w:t>
      </w:r>
    </w:p>
    <w:p w:rsidR="00A2466E" w:rsidRPr="00224FFB" w:rsidRDefault="00A2466E" w:rsidP="00E97F10">
      <w:pPr>
        <w:pStyle w:val="31"/>
        <w:tabs>
          <w:tab w:val="left" w:pos="709"/>
          <w:tab w:val="left" w:pos="1276"/>
        </w:tabs>
        <w:ind w:firstLine="709"/>
        <w:rPr>
          <w:sz w:val="20"/>
        </w:rPr>
      </w:pPr>
      <w:r w:rsidRPr="00224FFB">
        <w:rPr>
          <w:sz w:val="20"/>
        </w:rPr>
        <w:t>3.2.5.</w:t>
      </w:r>
      <w:r w:rsidRPr="00224FFB">
        <w:rPr>
          <w:sz w:val="20"/>
        </w:rPr>
        <w:tab/>
        <w:t>забезпечити банківську таємницю Депозитного вкладу та всіх операції по ньому згідно з чинним законодавством України;</w:t>
      </w:r>
    </w:p>
    <w:p w:rsidR="00A2466E" w:rsidRPr="00224FFB" w:rsidRDefault="00A2466E" w:rsidP="00E97F10">
      <w:pPr>
        <w:pStyle w:val="31"/>
        <w:tabs>
          <w:tab w:val="left" w:pos="709"/>
          <w:tab w:val="left" w:pos="1276"/>
        </w:tabs>
        <w:ind w:firstLine="709"/>
        <w:rPr>
          <w:b/>
          <w:sz w:val="20"/>
        </w:rPr>
      </w:pPr>
      <w:r w:rsidRPr="00224FFB">
        <w:rPr>
          <w:b/>
          <w:sz w:val="20"/>
        </w:rPr>
        <w:t>3.3.</w:t>
      </w:r>
      <w:r w:rsidRPr="00224FFB">
        <w:rPr>
          <w:b/>
          <w:sz w:val="20"/>
        </w:rPr>
        <w:tab/>
        <w:t>Вкладник має право:</w:t>
      </w:r>
    </w:p>
    <w:p w:rsidR="00A2466E" w:rsidRPr="00224FFB" w:rsidRDefault="00A2466E" w:rsidP="00E97F10">
      <w:pPr>
        <w:pStyle w:val="a3"/>
        <w:tabs>
          <w:tab w:val="left" w:pos="709"/>
          <w:tab w:val="left" w:pos="1276"/>
        </w:tabs>
        <w:ind w:firstLine="709"/>
        <w:rPr>
          <w:sz w:val="20"/>
        </w:rPr>
      </w:pPr>
      <w:r w:rsidRPr="00224FFB">
        <w:rPr>
          <w:sz w:val="20"/>
        </w:rPr>
        <w:t>3.3.1.</w:t>
      </w:r>
      <w:r w:rsidRPr="00224FFB">
        <w:rPr>
          <w:sz w:val="20"/>
        </w:rPr>
        <w:tab/>
        <w:t>отримувати суму Депозитного вкладу та суму нарахованих процентів згідно з умовами цього Договору.</w:t>
      </w:r>
    </w:p>
    <w:p w:rsidR="00A2466E" w:rsidRPr="00224FFB" w:rsidRDefault="00A2466E" w:rsidP="00E97F10">
      <w:pPr>
        <w:pStyle w:val="a3"/>
        <w:tabs>
          <w:tab w:val="left" w:pos="709"/>
          <w:tab w:val="left" w:pos="1276"/>
        </w:tabs>
        <w:ind w:firstLine="709"/>
        <w:rPr>
          <w:b/>
          <w:sz w:val="20"/>
        </w:rPr>
      </w:pPr>
      <w:r w:rsidRPr="00224FFB">
        <w:rPr>
          <w:b/>
          <w:sz w:val="20"/>
        </w:rPr>
        <w:t>3.4.</w:t>
      </w:r>
      <w:r w:rsidRPr="00224FFB">
        <w:rPr>
          <w:b/>
          <w:sz w:val="20"/>
        </w:rPr>
        <w:tab/>
        <w:t>Вкладник зобов’язаний:</w:t>
      </w:r>
    </w:p>
    <w:p w:rsidR="00A2466E" w:rsidRPr="00224FFB" w:rsidRDefault="00A2466E" w:rsidP="00E97F10">
      <w:pPr>
        <w:pStyle w:val="a3"/>
        <w:tabs>
          <w:tab w:val="left" w:pos="709"/>
          <w:tab w:val="num" w:pos="1276"/>
        </w:tabs>
        <w:rPr>
          <w:sz w:val="20"/>
        </w:rPr>
      </w:pPr>
      <w:r w:rsidRPr="00224FFB">
        <w:rPr>
          <w:sz w:val="20"/>
        </w:rPr>
        <w:tab/>
        <w:t>3.4.1.</w:t>
      </w:r>
      <w:r w:rsidRPr="00224FFB">
        <w:rPr>
          <w:sz w:val="20"/>
        </w:rPr>
        <w:tab/>
        <w:t>перерахувати грошові кошти у сумі ___________ (_______) (</w:t>
      </w:r>
      <w:r w:rsidRPr="00224FFB">
        <w:rPr>
          <w:i/>
          <w:sz w:val="20"/>
        </w:rPr>
        <w:t>сума прописом</w:t>
      </w:r>
      <w:r w:rsidRPr="00224FFB">
        <w:rPr>
          <w:sz w:val="20"/>
        </w:rPr>
        <w:t>) _________ (</w:t>
      </w:r>
      <w:r w:rsidRPr="00224FFB">
        <w:rPr>
          <w:i/>
          <w:sz w:val="20"/>
        </w:rPr>
        <w:t>валюта</w:t>
      </w:r>
      <w:r w:rsidRPr="00224FFB">
        <w:rPr>
          <w:sz w:val="20"/>
        </w:rPr>
        <w:t xml:space="preserve">), в день підписання цього Договору на </w:t>
      </w:r>
      <w:r w:rsidR="0050372C">
        <w:rPr>
          <w:sz w:val="20"/>
        </w:rPr>
        <w:t>Д</w:t>
      </w:r>
      <w:r w:rsidRPr="00224FFB">
        <w:rPr>
          <w:sz w:val="20"/>
        </w:rPr>
        <w:t>епозитний рахунок, вказаний в пункті 1.1. цього Договору;</w:t>
      </w:r>
    </w:p>
    <w:p w:rsidR="00A2466E" w:rsidRDefault="00A2466E" w:rsidP="00E97F10">
      <w:pPr>
        <w:pStyle w:val="a5"/>
        <w:tabs>
          <w:tab w:val="left" w:pos="709"/>
          <w:tab w:val="left" w:pos="1276"/>
        </w:tabs>
        <w:rPr>
          <w:sz w:val="20"/>
        </w:rPr>
      </w:pPr>
      <w:r w:rsidRPr="00224FFB">
        <w:rPr>
          <w:sz w:val="20"/>
        </w:rPr>
        <w:t>3.4.2.</w:t>
      </w:r>
      <w:r w:rsidRPr="00224FFB">
        <w:rPr>
          <w:sz w:val="20"/>
        </w:rPr>
        <w:tab/>
        <w:t>протягом 30-ти (тридцяти) робочих днів, з дня отримання відповідних документів, повідомити Банк про зміну</w:t>
      </w:r>
      <w:r w:rsidR="008F7EBF" w:rsidRPr="00224FFB">
        <w:rPr>
          <w:sz w:val="20"/>
        </w:rPr>
        <w:t xml:space="preserve"> інформації, що надавалась Банку, у тому числі</w:t>
      </w:r>
      <w:r w:rsidRPr="00224FFB">
        <w:rPr>
          <w:sz w:val="20"/>
        </w:rPr>
        <w:t xml:space="preserve"> </w:t>
      </w:r>
      <w:r w:rsidR="00A61A9E" w:rsidRPr="00224FFB">
        <w:rPr>
          <w:sz w:val="20"/>
        </w:rPr>
        <w:t>паспортних даних</w:t>
      </w:r>
      <w:r w:rsidRPr="00224FFB">
        <w:rPr>
          <w:sz w:val="20"/>
        </w:rPr>
        <w:t xml:space="preserve">, </w:t>
      </w:r>
      <w:r w:rsidR="00A61A9E" w:rsidRPr="00224FFB">
        <w:rPr>
          <w:sz w:val="20"/>
        </w:rPr>
        <w:t>місцезнаходження</w:t>
      </w:r>
      <w:r w:rsidRPr="00224FFB">
        <w:rPr>
          <w:sz w:val="20"/>
        </w:rPr>
        <w:t>, реквізитів, та надати документи у встановленому чинним законодавством України порядку, що підтверджують такі зміни;</w:t>
      </w:r>
    </w:p>
    <w:p w:rsidR="009D6517" w:rsidRPr="009028BD" w:rsidRDefault="009D6517" w:rsidP="009028BD">
      <w:pPr>
        <w:pStyle w:val="a5"/>
        <w:tabs>
          <w:tab w:val="left" w:pos="709"/>
        </w:tabs>
        <w:rPr>
          <w:sz w:val="20"/>
        </w:rPr>
      </w:pPr>
      <w:r>
        <w:rPr>
          <w:sz w:val="20"/>
        </w:rPr>
        <w:t xml:space="preserve">3.4.3. </w:t>
      </w:r>
      <w:r w:rsidRPr="00B162C7">
        <w:rPr>
          <w:sz w:val="20"/>
        </w:rPr>
        <w:t xml:space="preserve">протягом 30-ти (тридцяти) календарних днів повідомити </w:t>
      </w:r>
      <w:r>
        <w:rPr>
          <w:sz w:val="20"/>
        </w:rPr>
        <w:t>Банк</w:t>
      </w:r>
      <w:r w:rsidRPr="00B162C7">
        <w:rPr>
          <w:sz w:val="20"/>
        </w:rPr>
        <w:t xml:space="preserve"> про зміну свого статусу податкового </w:t>
      </w:r>
      <w:proofErr w:type="spellStart"/>
      <w:r w:rsidRPr="00B162C7">
        <w:rPr>
          <w:sz w:val="20"/>
        </w:rPr>
        <w:t>резидентства</w:t>
      </w:r>
      <w:proofErr w:type="spellEnd"/>
      <w:r w:rsidRPr="00B162C7">
        <w:rPr>
          <w:sz w:val="20"/>
        </w:rPr>
        <w:t xml:space="preserve"> для цілей Загального стандарту звітності CRS та/або статусу для цілей </w:t>
      </w:r>
      <w:hyperlink r:id="rId13" w:tgtFrame="_blank" w:history="1">
        <w:r w:rsidRPr="00B162C7">
          <w:rPr>
            <w:sz w:val="20"/>
          </w:rPr>
          <w:t>Угоди FATCA</w:t>
        </w:r>
      </w:hyperlink>
      <w:r>
        <w:rPr>
          <w:sz w:val="20"/>
        </w:rPr>
        <w:t xml:space="preserve">, та надати </w:t>
      </w:r>
      <w:r w:rsidR="00937EA4">
        <w:rPr>
          <w:sz w:val="20"/>
        </w:rPr>
        <w:t xml:space="preserve">до    Банку </w:t>
      </w:r>
      <w:r>
        <w:rPr>
          <w:sz w:val="20"/>
        </w:rPr>
        <w:t>документи, що підтверджують такі зміни;</w:t>
      </w:r>
    </w:p>
    <w:p w:rsidR="0078123E" w:rsidRPr="009028BD" w:rsidRDefault="0078123E" w:rsidP="00E97F10">
      <w:pPr>
        <w:pStyle w:val="a5"/>
        <w:tabs>
          <w:tab w:val="left" w:pos="709"/>
          <w:tab w:val="left" w:pos="1276"/>
        </w:tabs>
        <w:rPr>
          <w:sz w:val="20"/>
        </w:rPr>
      </w:pPr>
      <w:r w:rsidRPr="009028BD">
        <w:rPr>
          <w:sz w:val="20"/>
        </w:rPr>
        <w:t>3</w:t>
      </w:r>
      <w:r>
        <w:rPr>
          <w:sz w:val="20"/>
        </w:rPr>
        <w:t>.4.</w:t>
      </w:r>
      <w:r w:rsidR="009D6517">
        <w:rPr>
          <w:sz w:val="20"/>
        </w:rPr>
        <w:t>4</w:t>
      </w:r>
      <w:r>
        <w:rPr>
          <w:sz w:val="20"/>
        </w:rPr>
        <w:t>. у</w:t>
      </w:r>
      <w:r w:rsidRPr="00022F70">
        <w:rPr>
          <w:sz w:val="20"/>
        </w:rPr>
        <w:t xml:space="preserve"> разі внесення змін до </w:t>
      </w:r>
      <w:r w:rsidRPr="001C1D80">
        <w:rPr>
          <w:sz w:val="21"/>
          <w:szCs w:val="21"/>
        </w:rPr>
        <w:t>ідентифікаційних даних</w:t>
      </w:r>
      <w:r w:rsidRPr="001C1D80">
        <w:rPr>
          <w:sz w:val="20"/>
        </w:rPr>
        <w:t xml:space="preserve">, які надавались Банку та знаходяться в справі </w:t>
      </w:r>
      <w:r w:rsidR="00BA525E" w:rsidRPr="001C1D80">
        <w:rPr>
          <w:sz w:val="20"/>
        </w:rPr>
        <w:t>з юридичного оформлення Рахунку</w:t>
      </w:r>
      <w:r w:rsidR="00BA525E" w:rsidRPr="009028BD">
        <w:rPr>
          <w:sz w:val="20"/>
        </w:rPr>
        <w:t xml:space="preserve"> </w:t>
      </w:r>
      <w:r w:rsidRPr="001C1D80">
        <w:rPr>
          <w:sz w:val="20"/>
        </w:rPr>
        <w:t>– протягом трьох робочих</w:t>
      </w:r>
      <w:r w:rsidR="00240B4A" w:rsidRPr="001C1D80">
        <w:rPr>
          <w:sz w:val="20"/>
        </w:rPr>
        <w:t xml:space="preserve"> днів,</w:t>
      </w:r>
      <w:r w:rsidRPr="001C1D80">
        <w:rPr>
          <w:sz w:val="20"/>
        </w:rPr>
        <w:t xml:space="preserve"> </w:t>
      </w:r>
      <w:r w:rsidR="007F1B9F" w:rsidRPr="001C1D80">
        <w:rPr>
          <w:sz w:val="20"/>
        </w:rPr>
        <w:t>з дати внесення таких змін</w:t>
      </w:r>
      <w:r w:rsidR="00240B4A" w:rsidRPr="001C1D80">
        <w:rPr>
          <w:sz w:val="20"/>
        </w:rPr>
        <w:t>,</w:t>
      </w:r>
      <w:r w:rsidR="007F1B9F" w:rsidRPr="001C1D80">
        <w:rPr>
          <w:sz w:val="20"/>
        </w:rPr>
        <w:t xml:space="preserve"> </w:t>
      </w:r>
      <w:r w:rsidRPr="001C1D80">
        <w:rPr>
          <w:sz w:val="20"/>
        </w:rPr>
        <w:t>письмово повідомляти про це Банк та</w:t>
      </w:r>
      <w:r w:rsidR="00BA525E" w:rsidRPr="001C1D80">
        <w:rPr>
          <w:sz w:val="20"/>
        </w:rPr>
        <w:t xml:space="preserve"> для здійснення належної перевірки , з метою виконання Банком інших вимог Закону </w:t>
      </w:r>
      <w:r w:rsidR="00240B4A" w:rsidRPr="001C1D80">
        <w:rPr>
          <w:sz w:val="20"/>
        </w:rPr>
        <w:t xml:space="preserve">України </w:t>
      </w:r>
      <w:r w:rsidR="007F1B9F" w:rsidRPr="001C1D80">
        <w:rPr>
          <w:sz w:val="20"/>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BA525E" w:rsidRPr="001C1D80">
        <w:rPr>
          <w:sz w:val="20"/>
        </w:rPr>
        <w:t xml:space="preserve"> (в тому числі, встановлення суті та мети ділових відносин, даних щодо кінцевих </w:t>
      </w:r>
      <w:proofErr w:type="spellStart"/>
      <w:r w:rsidR="00BA525E" w:rsidRPr="001C1D80">
        <w:rPr>
          <w:sz w:val="20"/>
        </w:rPr>
        <w:t>бенефіціарних</w:t>
      </w:r>
      <w:proofErr w:type="spellEnd"/>
      <w:r w:rsidR="00BA525E" w:rsidRPr="001C1D80">
        <w:rPr>
          <w:sz w:val="20"/>
        </w:rPr>
        <w:t xml:space="preserve"> власників, здійснення Банком моніторингу ділових відносин та фінансових операцій Клієнта)  </w:t>
      </w:r>
      <w:r w:rsidRPr="001C1D80">
        <w:rPr>
          <w:sz w:val="20"/>
        </w:rPr>
        <w:t>надати необхідні документи</w:t>
      </w:r>
      <w:r w:rsidRPr="00022F70">
        <w:rPr>
          <w:sz w:val="20"/>
        </w:rPr>
        <w:t xml:space="preserve"> (зміни, доповнення, тощо), оформлені та завірені згідно вимог чинного законодавства України</w:t>
      </w:r>
    </w:p>
    <w:p w:rsidR="00A2466E" w:rsidRPr="00BD1755" w:rsidRDefault="00A2466E" w:rsidP="00A2466E">
      <w:pPr>
        <w:pStyle w:val="10"/>
        <w:ind w:right="-3"/>
        <w:rPr>
          <w:sz w:val="22"/>
          <w:szCs w:val="22"/>
        </w:rPr>
      </w:pPr>
    </w:p>
    <w:p w:rsidR="00A2466E" w:rsidRPr="00224FFB" w:rsidRDefault="00A2466E" w:rsidP="00F66750">
      <w:pPr>
        <w:pStyle w:val="10"/>
        <w:numPr>
          <w:ilvl w:val="0"/>
          <w:numId w:val="3"/>
        </w:numPr>
        <w:ind w:left="1003" w:right="-6" w:hanging="357"/>
        <w:jc w:val="center"/>
        <w:rPr>
          <w:b/>
          <w:bCs/>
          <w:sz w:val="20"/>
          <w:szCs w:val="20"/>
        </w:rPr>
      </w:pPr>
      <w:r w:rsidRPr="00224FFB">
        <w:rPr>
          <w:b/>
          <w:sz w:val="20"/>
          <w:szCs w:val="20"/>
        </w:rPr>
        <w:t>ЗГОДА НА ЗБІР ТА ОБРОБКУ ПЕРСОНАЛЬНИХ ДАНИХ</w:t>
      </w:r>
    </w:p>
    <w:p w:rsidR="00A2466E" w:rsidRPr="00224FFB" w:rsidRDefault="00A2466E" w:rsidP="00BA79A3">
      <w:pPr>
        <w:numPr>
          <w:ilvl w:val="0"/>
          <w:numId w:val="4"/>
        </w:numPr>
        <w:tabs>
          <w:tab w:val="left" w:pos="851"/>
          <w:tab w:val="left" w:pos="1276"/>
        </w:tabs>
        <w:ind w:left="0" w:firstLine="709"/>
        <w:jc w:val="both"/>
        <w:rPr>
          <w:bCs/>
          <w:sz w:val="20"/>
          <w:szCs w:val="20"/>
        </w:rPr>
      </w:pPr>
      <w:r w:rsidRPr="00224FFB">
        <w:rPr>
          <w:bCs/>
          <w:sz w:val="20"/>
          <w:szCs w:val="20"/>
        </w:rPr>
        <w:lastRenderedPageBreak/>
        <w:t>Вкладник, підписанням цього Договору,</w:t>
      </w:r>
      <w:r w:rsidRPr="00224FFB">
        <w:rPr>
          <w:sz w:val="20"/>
          <w:szCs w:val="20"/>
        </w:rPr>
        <w:t xml:space="preserve"> підтверджує, що він повідомлений:</w:t>
      </w:r>
    </w:p>
    <w:p w:rsidR="00A2466E" w:rsidRPr="00224FFB" w:rsidRDefault="00A2466E" w:rsidP="00BA79A3">
      <w:pPr>
        <w:numPr>
          <w:ilvl w:val="0"/>
          <w:numId w:val="5"/>
        </w:numPr>
        <w:tabs>
          <w:tab w:val="left" w:pos="851"/>
          <w:tab w:val="left" w:pos="1276"/>
        </w:tabs>
        <w:ind w:left="0" w:firstLine="709"/>
        <w:jc w:val="both"/>
        <w:rPr>
          <w:bCs/>
          <w:sz w:val="20"/>
          <w:szCs w:val="20"/>
        </w:rPr>
      </w:pPr>
      <w:r w:rsidRPr="00224FFB">
        <w:rPr>
          <w:sz w:val="20"/>
          <w:szCs w:val="20"/>
        </w:rPr>
        <w:t>про свої права, що передбачені Законом України «Про захист персональних даних»;</w:t>
      </w:r>
    </w:p>
    <w:p w:rsidR="00A2466E" w:rsidRPr="00224FFB" w:rsidRDefault="00A2466E" w:rsidP="00BA79A3">
      <w:pPr>
        <w:numPr>
          <w:ilvl w:val="0"/>
          <w:numId w:val="6"/>
        </w:numPr>
        <w:tabs>
          <w:tab w:val="left" w:pos="851"/>
          <w:tab w:val="left" w:pos="1276"/>
        </w:tabs>
        <w:ind w:left="0" w:firstLine="709"/>
        <w:jc w:val="both"/>
        <w:rPr>
          <w:bCs/>
          <w:sz w:val="20"/>
          <w:szCs w:val="20"/>
        </w:rPr>
      </w:pPr>
      <w:r w:rsidRPr="00224FFB">
        <w:rPr>
          <w:sz w:val="20"/>
          <w:szCs w:val="20"/>
        </w:rPr>
        <w:t>про те, що метою збору персональних даних є виконання вимог Законів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 банки та банківську діяльність», «Правил зберігання, захисту, використання та розкриття банківської таємниці» та інших законів та нормативно-правових актів України, положень, установчих та інших документів Банку.</w:t>
      </w:r>
    </w:p>
    <w:p w:rsidR="00A2466E" w:rsidRPr="00224FFB" w:rsidRDefault="00A2466E" w:rsidP="00BA79A3">
      <w:pPr>
        <w:numPr>
          <w:ilvl w:val="0"/>
          <w:numId w:val="4"/>
        </w:numPr>
        <w:tabs>
          <w:tab w:val="left" w:pos="851"/>
          <w:tab w:val="left" w:pos="1276"/>
        </w:tabs>
        <w:ind w:left="0" w:firstLine="709"/>
        <w:jc w:val="both"/>
        <w:rPr>
          <w:bCs/>
          <w:sz w:val="20"/>
          <w:szCs w:val="20"/>
        </w:rPr>
      </w:pPr>
      <w:r w:rsidRPr="00224FFB">
        <w:rPr>
          <w:sz w:val="20"/>
          <w:szCs w:val="20"/>
        </w:rPr>
        <w:t>До персональних даних, які належать до банківської таємниці, належать відомості або сукупність відомостей про фізичну особу (суб’єкта персональних даних), яка ідентифікована або може бути конкретно ідентифікована, що стали відомі Банку під час обслуговування Вкладника та взаємовідносин з ним чи третіми особами при наданні послуг банку (обсяг та ціль отримання інформації і, як наслідок, обробка персональних даних фізичної особи визначаються</w:t>
      </w:r>
      <w:r w:rsidRPr="00224FFB">
        <w:rPr>
          <w:i/>
          <w:sz w:val="20"/>
          <w:szCs w:val="20"/>
        </w:rPr>
        <w:t xml:space="preserve"> </w:t>
      </w:r>
      <w:r w:rsidRPr="00224FFB">
        <w:rPr>
          <w:sz w:val="20"/>
          <w:szCs w:val="20"/>
        </w:rPr>
        <w:t>внутрішніми процедурами Банку та вимогами чинного законодавства України).</w:t>
      </w:r>
    </w:p>
    <w:p w:rsidR="00A2466E" w:rsidRPr="00224FFB" w:rsidRDefault="00A2466E" w:rsidP="00BA79A3">
      <w:pPr>
        <w:numPr>
          <w:ilvl w:val="0"/>
          <w:numId w:val="4"/>
        </w:numPr>
        <w:tabs>
          <w:tab w:val="left" w:pos="851"/>
          <w:tab w:val="left" w:pos="1276"/>
        </w:tabs>
        <w:ind w:left="0" w:firstLine="709"/>
        <w:jc w:val="both"/>
        <w:rPr>
          <w:bCs/>
          <w:sz w:val="20"/>
          <w:szCs w:val="20"/>
        </w:rPr>
      </w:pPr>
      <w:r w:rsidRPr="00224FFB">
        <w:rPr>
          <w:bCs/>
          <w:sz w:val="20"/>
          <w:szCs w:val="20"/>
        </w:rPr>
        <w:t xml:space="preserve">Вкладник, підписанням цього Договору </w:t>
      </w:r>
      <w:r w:rsidRPr="00224FFB">
        <w:rPr>
          <w:sz w:val="20"/>
          <w:szCs w:val="20"/>
        </w:rPr>
        <w:t xml:space="preserve">підтверджує, що будь-які відомості або сукупність відомостей про фізичну особу, яка ідентифікована або може бути конкретно ідентифікована, що стали відомі Банку під час обслуговування </w:t>
      </w:r>
      <w:r w:rsidRPr="00224FFB">
        <w:rPr>
          <w:bCs/>
          <w:sz w:val="20"/>
          <w:szCs w:val="20"/>
        </w:rPr>
        <w:t>Вкладника</w:t>
      </w:r>
      <w:r w:rsidRPr="00224FFB">
        <w:rPr>
          <w:sz w:val="20"/>
          <w:szCs w:val="20"/>
        </w:rPr>
        <w:t xml:space="preserve"> та взаємовідносин з ним чи третіми особами при наданні послуг Банку, отримані Банком за добровільною згодою фізичної особи-суб’єкта персональних даних та її повної поінформованості щодо мети збирання/отримання та обробки її персональних даних.</w:t>
      </w:r>
    </w:p>
    <w:p w:rsidR="00A2466E" w:rsidRPr="00224FFB" w:rsidRDefault="00A2466E" w:rsidP="00BA79A3">
      <w:pPr>
        <w:numPr>
          <w:ilvl w:val="0"/>
          <w:numId w:val="4"/>
        </w:numPr>
        <w:tabs>
          <w:tab w:val="left" w:pos="851"/>
          <w:tab w:val="left" w:pos="1276"/>
        </w:tabs>
        <w:ind w:left="0" w:firstLine="709"/>
        <w:jc w:val="both"/>
        <w:rPr>
          <w:bCs/>
          <w:sz w:val="20"/>
          <w:szCs w:val="20"/>
        </w:rPr>
      </w:pPr>
      <w:r w:rsidRPr="00224FFB">
        <w:rPr>
          <w:bCs/>
          <w:sz w:val="20"/>
          <w:szCs w:val="20"/>
        </w:rPr>
        <w:t xml:space="preserve">Вкладник, підписанням цього Договору, </w:t>
      </w:r>
      <w:r w:rsidRPr="00224FFB">
        <w:rPr>
          <w:sz w:val="20"/>
          <w:szCs w:val="20"/>
        </w:rPr>
        <w:t>відповідно до Закону України «Про захист персональних даних» із змінами та доповненнями,</w:t>
      </w:r>
      <w:r w:rsidRPr="00224FFB">
        <w:rPr>
          <w:bCs/>
          <w:sz w:val="20"/>
          <w:szCs w:val="20"/>
        </w:rPr>
        <w:t xml:space="preserve"> надає </w:t>
      </w:r>
      <w:r w:rsidRPr="00224FFB">
        <w:rPr>
          <w:sz w:val="20"/>
          <w:szCs w:val="20"/>
        </w:rPr>
        <w:t>згоду Банку на збирання/отримання, систематизацію, накопичення, зберігання, обробку, уточнення (оновлення, зміну), використання, розповсюдження (передачу), знеособлення, блокування та знищення персональних даних у картотеках та/або за допомогою інформаційно-телекомунікаційної системи Бази персональних даних клієнтів Банку з метою обліку банківської операції, підготовки відповідно до вимог законодавства статистичної, адміністративної, податкової інформації, а також внутрішніх документів Банку з питань реалізації визначених законодавством прав та обов`язків у сфері банківських правовідносин</w:t>
      </w:r>
      <w:r w:rsidR="0050372C">
        <w:rPr>
          <w:sz w:val="20"/>
          <w:szCs w:val="20"/>
        </w:rPr>
        <w:t xml:space="preserve">, а також з метою </w:t>
      </w:r>
      <w:r w:rsidR="0050372C" w:rsidRPr="00A5220A">
        <w:rPr>
          <w:sz w:val="20"/>
        </w:rPr>
        <w:t>виконання Банком вимог Угоди FATCA, Багатосторонн</w:t>
      </w:r>
      <w:r w:rsidR="0050372C">
        <w:rPr>
          <w:sz w:val="20"/>
        </w:rPr>
        <w:t>ьої</w:t>
      </w:r>
      <w:r w:rsidR="0050372C" w:rsidRPr="00A5220A">
        <w:rPr>
          <w:sz w:val="20"/>
        </w:rPr>
        <w:t xml:space="preserve"> угод</w:t>
      </w:r>
      <w:r w:rsidR="0050372C">
        <w:rPr>
          <w:sz w:val="20"/>
        </w:rPr>
        <w:t>и</w:t>
      </w:r>
      <w:r w:rsidR="0050372C" w:rsidRPr="00A5220A">
        <w:rPr>
          <w:sz w:val="20"/>
        </w:rPr>
        <w:t xml:space="preserve"> CRS та Податкового кодексу України в частині міжнародного автоматичного обміну інформацією та подання звітності про підзвітні рахунки</w:t>
      </w:r>
      <w:r w:rsidRPr="00224FFB">
        <w:rPr>
          <w:sz w:val="20"/>
          <w:szCs w:val="20"/>
        </w:rPr>
        <w:t xml:space="preserve">. Наведена інформація також може надаватись третім особам, безпосередньо задіяним в зазначеній сфері і в забезпеченні роботи </w:t>
      </w:r>
      <w:r w:rsidRPr="00224FFB">
        <w:rPr>
          <w:bCs/>
          <w:sz w:val="20"/>
          <w:szCs w:val="20"/>
        </w:rPr>
        <w:t>єдиної інформаційної бази даних Банку</w:t>
      </w:r>
      <w:r w:rsidRPr="00224FFB">
        <w:rPr>
          <w:sz w:val="20"/>
          <w:szCs w:val="20"/>
        </w:rPr>
        <w:t>, та в інших випадках, передбачених законодавством.</w:t>
      </w:r>
    </w:p>
    <w:p w:rsidR="00A2466E" w:rsidRPr="00224FFB" w:rsidRDefault="00A2466E" w:rsidP="00BA79A3">
      <w:pPr>
        <w:numPr>
          <w:ilvl w:val="0"/>
          <w:numId w:val="4"/>
        </w:numPr>
        <w:tabs>
          <w:tab w:val="left" w:pos="851"/>
          <w:tab w:val="left" w:pos="1276"/>
        </w:tabs>
        <w:ind w:left="0" w:firstLine="709"/>
        <w:jc w:val="both"/>
        <w:rPr>
          <w:bCs/>
          <w:sz w:val="20"/>
          <w:szCs w:val="20"/>
        </w:rPr>
      </w:pPr>
      <w:r w:rsidRPr="00224FFB">
        <w:rPr>
          <w:bCs/>
          <w:sz w:val="20"/>
          <w:szCs w:val="20"/>
        </w:rPr>
        <w:t>Вкладник, підписанням цього Договору,</w:t>
      </w:r>
      <w:r w:rsidRPr="00224FFB">
        <w:rPr>
          <w:sz w:val="20"/>
          <w:szCs w:val="20"/>
        </w:rPr>
        <w:t xml:space="preserve"> зобов`язується при зміні персональних даних надавати у найкоротший термін інформацію та подавати оригінали відповідних документів для внесення нових персональних даних до Бази персональних даних клієнтів Банку.</w:t>
      </w:r>
    </w:p>
    <w:p w:rsidR="00A2466E" w:rsidRPr="00224FFB" w:rsidRDefault="00A2466E" w:rsidP="00BA79A3">
      <w:pPr>
        <w:numPr>
          <w:ilvl w:val="0"/>
          <w:numId w:val="4"/>
        </w:numPr>
        <w:tabs>
          <w:tab w:val="left" w:pos="851"/>
          <w:tab w:val="left" w:pos="1276"/>
        </w:tabs>
        <w:ind w:left="0" w:firstLine="709"/>
        <w:jc w:val="both"/>
        <w:rPr>
          <w:bCs/>
          <w:sz w:val="20"/>
          <w:szCs w:val="20"/>
        </w:rPr>
      </w:pPr>
      <w:r w:rsidRPr="00224FFB">
        <w:rPr>
          <w:bCs/>
          <w:sz w:val="20"/>
          <w:szCs w:val="20"/>
        </w:rPr>
        <w:t xml:space="preserve">Підписанням цього Договору, Вкладник </w:t>
      </w:r>
      <w:r w:rsidRPr="00224FFB">
        <w:rPr>
          <w:sz w:val="20"/>
          <w:szCs w:val="20"/>
        </w:rPr>
        <w:t>підтверджує, що наявність цього пункту в Договорі є достатнім для повного виконання Банком вимог Закону України «Про захист персональних даних» і не потребує додаткових письмових повідомлень про наведене вище.</w:t>
      </w:r>
    </w:p>
    <w:p w:rsidR="00224FFB" w:rsidRPr="00BD1755" w:rsidRDefault="00224FFB" w:rsidP="00BD1755">
      <w:pPr>
        <w:tabs>
          <w:tab w:val="left" w:pos="851"/>
          <w:tab w:val="left" w:pos="1276"/>
        </w:tabs>
        <w:ind w:left="709"/>
        <w:jc w:val="both"/>
        <w:rPr>
          <w:bCs/>
          <w:sz w:val="18"/>
          <w:szCs w:val="18"/>
        </w:rPr>
      </w:pPr>
    </w:p>
    <w:p w:rsidR="00A2466E" w:rsidRPr="00224FFB" w:rsidRDefault="00A2466E" w:rsidP="00BD1755">
      <w:pPr>
        <w:pStyle w:val="10"/>
        <w:numPr>
          <w:ilvl w:val="0"/>
          <w:numId w:val="3"/>
        </w:numPr>
        <w:ind w:right="-6"/>
        <w:jc w:val="center"/>
        <w:rPr>
          <w:b/>
          <w:sz w:val="20"/>
          <w:szCs w:val="20"/>
        </w:rPr>
      </w:pPr>
      <w:r w:rsidRPr="00224FFB">
        <w:rPr>
          <w:b/>
          <w:bCs/>
          <w:sz w:val="20"/>
          <w:szCs w:val="20"/>
        </w:rPr>
        <w:t>БАНКІВСЬКА ТАЄМНИЦЯ</w:t>
      </w:r>
    </w:p>
    <w:p w:rsidR="00A2466E" w:rsidRPr="00224FFB" w:rsidRDefault="00A2466E" w:rsidP="00BA79A3">
      <w:pPr>
        <w:pStyle w:val="a5"/>
        <w:numPr>
          <w:ilvl w:val="0"/>
          <w:numId w:val="2"/>
        </w:numPr>
        <w:tabs>
          <w:tab w:val="left" w:pos="709"/>
          <w:tab w:val="left" w:pos="1276"/>
        </w:tabs>
        <w:ind w:left="0" w:firstLine="709"/>
        <w:rPr>
          <w:sz w:val="20"/>
        </w:rPr>
      </w:pPr>
      <w:r w:rsidRPr="00224FFB">
        <w:rPr>
          <w:bCs/>
          <w:sz w:val="20"/>
        </w:rPr>
        <w:t>Банк зобов’язується не розголошувати інформацію щодо діяльності та фінансового стану Вкладника, яка складає банківську таємницю, за виключенням випадків, коли розкриття банківської таємниці без погодження з Вкладником є обов’язковим для Банку у відповідності з чинним законодавством України та у випадках, передбачених цим Договором.</w:t>
      </w:r>
    </w:p>
    <w:p w:rsidR="00A2466E" w:rsidRPr="00224FFB" w:rsidRDefault="00A2466E" w:rsidP="00BA79A3">
      <w:pPr>
        <w:pStyle w:val="a5"/>
        <w:numPr>
          <w:ilvl w:val="0"/>
          <w:numId w:val="2"/>
        </w:numPr>
        <w:tabs>
          <w:tab w:val="left" w:pos="709"/>
          <w:tab w:val="left" w:pos="1276"/>
        </w:tabs>
        <w:ind w:left="0" w:firstLine="709"/>
        <w:rPr>
          <w:sz w:val="20"/>
        </w:rPr>
      </w:pPr>
      <w:r w:rsidRPr="00224FFB">
        <w:rPr>
          <w:bCs/>
          <w:sz w:val="20"/>
        </w:rPr>
        <w:t>Вкладник, підписанням цього Договору,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w:t>
      </w:r>
    </w:p>
    <w:p w:rsidR="00A2466E" w:rsidRPr="0050372C" w:rsidRDefault="00A2466E" w:rsidP="00BA79A3">
      <w:pPr>
        <w:pStyle w:val="a5"/>
        <w:numPr>
          <w:ilvl w:val="0"/>
          <w:numId w:val="2"/>
        </w:numPr>
        <w:tabs>
          <w:tab w:val="left" w:pos="709"/>
          <w:tab w:val="left" w:pos="1276"/>
        </w:tabs>
        <w:ind w:left="0" w:firstLine="709"/>
        <w:rPr>
          <w:sz w:val="20"/>
        </w:rPr>
      </w:pPr>
      <w:r w:rsidRPr="00224FFB">
        <w:rPr>
          <w:bCs/>
          <w:sz w:val="20"/>
        </w:rPr>
        <w:t>Вкладник також згоден, що Банк на власний розсуд буде телефонувати йому, направляти відомості про строк та розміри його зобов’язань перед Банком, нарахування, виконання/неналежне виконання Вкладником своїх зобов’язань за цим Договором, іншу інформацію та повідомлення, пов’язані з обслуговуванням Вкладника та/або передбачені Договором. При цьому Вкладник несе всі ризики, пов’язані з тим, що направлена Банком інформація стане доступною третім особам та, відповідно, надає згоду на її розголошення.</w:t>
      </w:r>
    </w:p>
    <w:p w:rsidR="0050372C" w:rsidRPr="0050372C" w:rsidRDefault="0050372C" w:rsidP="009028BD">
      <w:pPr>
        <w:pStyle w:val="a5"/>
        <w:numPr>
          <w:ilvl w:val="0"/>
          <w:numId w:val="2"/>
        </w:numPr>
        <w:tabs>
          <w:tab w:val="left" w:pos="709"/>
        </w:tabs>
        <w:ind w:left="0" w:firstLine="709"/>
        <w:rPr>
          <w:bCs/>
          <w:sz w:val="20"/>
        </w:rPr>
      </w:pPr>
      <w:r>
        <w:rPr>
          <w:bCs/>
          <w:sz w:val="20"/>
        </w:rPr>
        <w:t>Вкладник</w:t>
      </w:r>
      <w:r w:rsidRPr="00A5220A">
        <w:rPr>
          <w:bCs/>
          <w:sz w:val="20"/>
        </w:rPr>
        <w:t xml:space="preserve"> підписанням цього Договору надає право (дозвіл) Банку розкривати (передати) інформацію, яка становить банківську та/або комерційну таємницю, персональні дані та іншу конфіденційну інформацію з метою виконання Банком вимог законодавства щодо подання звітності про підзвітні рахунки для цілей </w:t>
      </w:r>
      <w:hyperlink r:id="rId14" w:tgtFrame="_blank" w:history="1">
        <w:r w:rsidRPr="00A5220A">
          <w:rPr>
            <w:bCs/>
            <w:sz w:val="20"/>
          </w:rPr>
          <w:t>Угоди FATCA</w:t>
        </w:r>
      </w:hyperlink>
      <w:r w:rsidRPr="00A5220A">
        <w:rPr>
          <w:bCs/>
          <w:sz w:val="20"/>
        </w:rPr>
        <w:t> та</w:t>
      </w:r>
      <w:r>
        <w:rPr>
          <w:bCs/>
          <w:sz w:val="20"/>
        </w:rPr>
        <w:t xml:space="preserve">/або </w:t>
      </w:r>
      <w:r w:rsidRPr="00A5220A">
        <w:rPr>
          <w:bCs/>
          <w:sz w:val="20"/>
        </w:rPr>
        <w:t>Багатосторонньої угоди CRS.</w:t>
      </w:r>
    </w:p>
    <w:p w:rsidR="00A2466E" w:rsidRPr="00224FFB" w:rsidRDefault="00A2466E" w:rsidP="00BA79A3">
      <w:pPr>
        <w:pStyle w:val="a5"/>
        <w:numPr>
          <w:ilvl w:val="0"/>
          <w:numId w:val="2"/>
        </w:numPr>
        <w:tabs>
          <w:tab w:val="left" w:pos="709"/>
          <w:tab w:val="left" w:pos="1276"/>
        </w:tabs>
        <w:ind w:left="0" w:firstLine="709"/>
        <w:rPr>
          <w:sz w:val="20"/>
        </w:rPr>
      </w:pPr>
      <w:r w:rsidRPr="00224FFB">
        <w:rPr>
          <w:bCs/>
          <w:sz w:val="20"/>
        </w:rPr>
        <w:t>Підписанням цього Договору, Вкладник свідчить, що він згоден з умовами та порядком розкриття банківської таємниці, викладеними у ньому.</w:t>
      </w:r>
    </w:p>
    <w:p w:rsidR="00A2466E" w:rsidRPr="00224FFB" w:rsidRDefault="00A2466E" w:rsidP="002E2687">
      <w:pPr>
        <w:pStyle w:val="a5"/>
        <w:numPr>
          <w:ilvl w:val="0"/>
          <w:numId w:val="2"/>
        </w:numPr>
        <w:tabs>
          <w:tab w:val="left" w:pos="709"/>
          <w:tab w:val="left" w:pos="1276"/>
        </w:tabs>
        <w:ind w:left="0" w:firstLine="709"/>
        <w:rPr>
          <w:sz w:val="20"/>
        </w:rPr>
      </w:pPr>
      <w:r w:rsidRPr="00224FFB">
        <w:rPr>
          <w:bCs/>
          <w:sz w:val="20"/>
        </w:rPr>
        <w:t>За незаконне розголошення інформації, що містить банківську таємницю Банк несе відповідальність, передбачену чинним законодавством України.</w:t>
      </w:r>
    </w:p>
    <w:p w:rsidR="00224FFB" w:rsidRPr="00224FFB" w:rsidRDefault="00224FFB" w:rsidP="00224FFB">
      <w:pPr>
        <w:pStyle w:val="a5"/>
        <w:tabs>
          <w:tab w:val="left" w:pos="709"/>
          <w:tab w:val="left" w:pos="1276"/>
        </w:tabs>
        <w:ind w:left="709" w:firstLine="0"/>
        <w:rPr>
          <w:sz w:val="20"/>
        </w:rPr>
      </w:pPr>
    </w:p>
    <w:p w:rsidR="00A2466E" w:rsidRPr="00224FFB" w:rsidRDefault="00A2466E" w:rsidP="00D2607F">
      <w:pPr>
        <w:pStyle w:val="10"/>
        <w:numPr>
          <w:ilvl w:val="0"/>
          <w:numId w:val="3"/>
        </w:numPr>
        <w:spacing w:before="120"/>
        <w:ind w:right="-6"/>
        <w:jc w:val="center"/>
        <w:rPr>
          <w:b/>
          <w:bCs/>
          <w:spacing w:val="-2"/>
          <w:sz w:val="20"/>
          <w:szCs w:val="20"/>
        </w:rPr>
      </w:pPr>
      <w:r w:rsidRPr="00224FFB">
        <w:rPr>
          <w:b/>
          <w:bCs/>
          <w:spacing w:val="-2"/>
          <w:sz w:val="20"/>
          <w:szCs w:val="20"/>
        </w:rPr>
        <w:t>ГАРАНТІЇ ЗА ВКЛАДОМ</w:t>
      </w:r>
    </w:p>
    <w:p w:rsidR="001D66E6" w:rsidRDefault="001D66E6" w:rsidP="003F7C34">
      <w:pPr>
        <w:pStyle w:val="a5"/>
        <w:numPr>
          <w:ilvl w:val="1"/>
          <w:numId w:val="12"/>
        </w:numPr>
        <w:tabs>
          <w:tab w:val="left" w:pos="709"/>
        </w:tabs>
        <w:ind w:left="0" w:firstLine="357"/>
        <w:rPr>
          <w:color w:val="000000"/>
          <w:sz w:val="20"/>
          <w:bdr w:val="none" w:sz="0" w:space="0" w:color="auto" w:frame="1"/>
          <w:lang w:val="x-none"/>
        </w:rPr>
      </w:pPr>
      <w:r w:rsidRPr="0027660A">
        <w:rPr>
          <w:color w:val="000000"/>
          <w:sz w:val="20"/>
        </w:rPr>
        <w:t xml:space="preserve"> Цим Клієнт засвідчує, що він, як вкладник в розумінні </w:t>
      </w:r>
      <w:hyperlink r:id="rId15" w:tgtFrame="_blank" w:history="1">
        <w:r w:rsidRPr="0027660A">
          <w:rPr>
            <w:rStyle w:val="af8"/>
            <w:sz w:val="20"/>
            <w:bdr w:val="none" w:sz="0" w:space="0" w:color="auto" w:frame="1"/>
            <w:lang w:val="x-none"/>
          </w:rPr>
          <w:t xml:space="preserve">Закону України </w:t>
        </w:r>
        <w:r w:rsidRPr="0027660A">
          <w:rPr>
            <w:rStyle w:val="af8"/>
            <w:sz w:val="20"/>
            <w:bdr w:val="none" w:sz="0" w:space="0" w:color="auto" w:frame="1"/>
          </w:rPr>
          <w:t>«</w:t>
        </w:r>
        <w:r w:rsidRPr="0027660A">
          <w:rPr>
            <w:rStyle w:val="af8"/>
            <w:sz w:val="20"/>
            <w:bdr w:val="none" w:sz="0" w:space="0" w:color="auto" w:frame="1"/>
            <w:lang w:val="x-none"/>
          </w:rPr>
          <w:t>Про систему гарантування вкладів фізичних осіб</w:t>
        </w:r>
      </w:hyperlink>
      <w:r>
        <w:rPr>
          <w:color w:val="000000"/>
          <w:sz w:val="20"/>
          <w:bdr w:val="none" w:sz="0" w:space="0" w:color="auto" w:frame="1"/>
          <w:lang w:val="x-none"/>
        </w:rPr>
        <w:t>», ознайомлений з Довідк</w:t>
      </w:r>
      <w:r>
        <w:rPr>
          <w:color w:val="000000"/>
          <w:sz w:val="20"/>
          <w:bdr w:val="none" w:sz="0" w:space="0" w:color="auto" w:frame="1"/>
        </w:rPr>
        <w:t>ою</w:t>
      </w:r>
      <w:r>
        <w:rPr>
          <w:color w:val="000000"/>
          <w:sz w:val="20"/>
          <w:bdr w:val="none" w:sz="0" w:space="0" w:color="auto" w:frame="1"/>
          <w:lang w:val="x-none"/>
        </w:rPr>
        <w:t xml:space="preserve"> про систему гарантування вкладів фізичних осіб (далі – «</w:t>
      </w:r>
      <w:r>
        <w:rPr>
          <w:b/>
          <w:bCs/>
          <w:color w:val="000000"/>
          <w:sz w:val="20"/>
          <w:bdr w:val="none" w:sz="0" w:space="0" w:color="auto" w:frame="1"/>
          <w:lang w:val="x-none"/>
        </w:rPr>
        <w:t>Довідка</w:t>
      </w:r>
      <w:r>
        <w:rPr>
          <w:color w:val="000000"/>
          <w:sz w:val="20"/>
          <w:bdr w:val="none" w:sz="0" w:space="0" w:color="auto" w:frame="1"/>
          <w:lang w:val="x-none"/>
        </w:rPr>
        <w:t xml:space="preserve">»). Банк надав Клієнту під підпис Довідку до укладення Договору. Сторони домовилися, що після укладення Договору інформування Клієнта про актуальну Довідку здійснюється Банком не рідше ніж один раз на рік наступним чином: Клієнт ознайомлюється з актуальною Довідкою на веб-сайті Банку: </w:t>
      </w:r>
      <w:hyperlink r:id="rId16" w:history="1">
        <w:r>
          <w:rPr>
            <w:rStyle w:val="af8"/>
            <w:color w:val="000000"/>
            <w:sz w:val="20"/>
            <w:bdr w:val="none" w:sz="0" w:space="0" w:color="auto" w:frame="1"/>
            <w:lang w:val="x-none"/>
          </w:rPr>
          <w:t>www.accordbank.com.ua</w:t>
        </w:r>
      </w:hyperlink>
      <w:r>
        <w:rPr>
          <w:color w:val="000000"/>
          <w:sz w:val="20"/>
          <w:bdr w:val="none" w:sz="0" w:space="0" w:color="auto" w:frame="1"/>
          <w:lang w:val="x-none"/>
        </w:rPr>
        <w:t xml:space="preserve"> в розділі «Гарантування вкладів фізичних осіб».</w:t>
      </w:r>
    </w:p>
    <w:p w:rsidR="002233F1" w:rsidRDefault="002233F1" w:rsidP="009028BD">
      <w:pPr>
        <w:pStyle w:val="a5"/>
        <w:tabs>
          <w:tab w:val="left" w:pos="709"/>
          <w:tab w:val="left" w:pos="1276"/>
        </w:tabs>
        <w:ind w:firstLine="0"/>
        <w:rPr>
          <w:bCs/>
          <w:sz w:val="20"/>
        </w:rPr>
      </w:pPr>
    </w:p>
    <w:p w:rsidR="00CC4DA4" w:rsidRPr="00224FFB" w:rsidRDefault="00CC4DA4" w:rsidP="009028BD">
      <w:pPr>
        <w:pStyle w:val="a5"/>
        <w:tabs>
          <w:tab w:val="left" w:pos="709"/>
          <w:tab w:val="left" w:pos="1276"/>
        </w:tabs>
        <w:ind w:firstLine="0"/>
        <w:rPr>
          <w:bCs/>
          <w:sz w:val="20"/>
        </w:rPr>
      </w:pPr>
    </w:p>
    <w:p w:rsidR="00BD1755" w:rsidRPr="009028BD" w:rsidRDefault="00B53752" w:rsidP="00BD1755">
      <w:pPr>
        <w:pStyle w:val="a5"/>
        <w:tabs>
          <w:tab w:val="left" w:pos="709"/>
          <w:tab w:val="left" w:pos="8789"/>
        </w:tabs>
        <w:ind w:left="360" w:firstLine="0"/>
        <w:jc w:val="center"/>
        <w:rPr>
          <w:b/>
          <w:sz w:val="20"/>
          <w:lang w:val="ru-RU"/>
        </w:rPr>
      </w:pPr>
      <w:r>
        <w:rPr>
          <w:b/>
          <w:bCs/>
          <w:sz w:val="20"/>
        </w:rPr>
        <w:t>7</w:t>
      </w:r>
      <w:r w:rsidR="00A2466E" w:rsidRPr="00224FFB">
        <w:rPr>
          <w:b/>
          <w:bCs/>
          <w:sz w:val="20"/>
        </w:rPr>
        <w:t>.ВІДПОВІДАЛЬНІСТЬ</w:t>
      </w:r>
      <w:r w:rsidR="00A2466E" w:rsidRPr="00224FFB">
        <w:rPr>
          <w:b/>
          <w:sz w:val="20"/>
        </w:rPr>
        <w:t xml:space="preserve"> СТОРІН ТА ВРЕГУЛЮВАННЯ СПОРІВ</w:t>
      </w:r>
    </w:p>
    <w:p w:rsidR="00BD1755" w:rsidRPr="00CF499B" w:rsidRDefault="00B53752" w:rsidP="00BD1755">
      <w:pPr>
        <w:pStyle w:val="a5"/>
        <w:tabs>
          <w:tab w:val="left" w:pos="709"/>
        </w:tabs>
        <w:ind w:firstLine="709"/>
        <w:rPr>
          <w:bCs/>
          <w:sz w:val="20"/>
        </w:rPr>
      </w:pPr>
      <w:r>
        <w:rPr>
          <w:bCs/>
          <w:sz w:val="20"/>
        </w:rPr>
        <w:t>7</w:t>
      </w:r>
      <w:r w:rsidR="00BD1755" w:rsidRPr="00CF499B">
        <w:rPr>
          <w:bCs/>
          <w:sz w:val="20"/>
        </w:rPr>
        <w:t>.1.</w:t>
      </w:r>
      <w:r w:rsidR="00BD1755" w:rsidRPr="00CF499B">
        <w:rPr>
          <w:bCs/>
          <w:sz w:val="20"/>
        </w:rPr>
        <w:tab/>
        <w:t>За невиконання або неналежне виконання умов цього Договору Сторони несуть відповідальність відповідно до чинного законодавства України.</w:t>
      </w:r>
    </w:p>
    <w:p w:rsidR="00BD1755" w:rsidRPr="00CF499B" w:rsidRDefault="00B53752" w:rsidP="00BD1755">
      <w:pPr>
        <w:suppressAutoHyphens/>
        <w:ind w:firstLine="709"/>
        <w:jc w:val="both"/>
        <w:rPr>
          <w:sz w:val="20"/>
          <w:szCs w:val="20"/>
        </w:rPr>
      </w:pPr>
      <w:r>
        <w:rPr>
          <w:sz w:val="20"/>
          <w:szCs w:val="20"/>
        </w:rPr>
        <w:t>7</w:t>
      </w:r>
      <w:r w:rsidR="00BD1755" w:rsidRPr="00CF499B">
        <w:rPr>
          <w:sz w:val="20"/>
          <w:szCs w:val="20"/>
        </w:rPr>
        <w:t>.2.</w:t>
      </w:r>
      <w:r w:rsidR="00BD1755" w:rsidRPr="00CF499B">
        <w:rPr>
          <w:sz w:val="20"/>
          <w:szCs w:val="20"/>
        </w:rPr>
        <w:tab/>
        <w:t xml:space="preserve">  </w:t>
      </w:r>
      <w:r w:rsidR="00BD1755" w:rsidRPr="00CF499B">
        <w:rPr>
          <w:b/>
          <w:sz w:val="20"/>
          <w:szCs w:val="20"/>
        </w:rPr>
        <w:t xml:space="preserve"> </w:t>
      </w:r>
      <w:r w:rsidR="00BD1755" w:rsidRPr="00CF499B">
        <w:rPr>
          <w:sz w:val="20"/>
          <w:szCs w:val="20"/>
        </w:rPr>
        <w:t>Сторони звільняються від відповідальності за часткове або повне невиконання будь-якого з положень цього Договору, якщо це невиконання стало наслідком причин, що знаходяться поза сферою контролю сторони, що не виконала свої зобов'язання. Такі причини включають стихійне лихо, екстремальні погодні умови, пожежі, війни, військові дії, страйки, громадські безпорядки і таке інше (далі – “форс-мажор”), але не обмежуються ними. Період звільнення від відповідальності починається з моменту письмового повідомлення стороною, що не виконала свої зобов'язання, іншої сторони про форс-мажор і закінчується чи закінчився б, якщо сторона, що не виконала свої зобов'язання, вжила б заходів, які вона і справді могла б вжити для  виходу з форс-мажору. Форс-мажор автоматично продовжує строк виконання зобов’язань на весь період його дії та ліквідації його наслідків. Про настання форс-мажорних обставин сторони повинні інформувати одна одну негайно в письмовому вигляді. Факт настання обставин форс - мажору повинен бути підтверджений висновком Торговельно-промислової палати України, в тому числі офіційним публічним повідомленням, розміщеним на сайті Торгово-промислової палати України про підтвердження дії обставин форс-мажору.</w:t>
      </w:r>
    </w:p>
    <w:p w:rsidR="00BD1755" w:rsidRDefault="00B53752" w:rsidP="00BD1755">
      <w:pPr>
        <w:suppressAutoHyphens/>
        <w:jc w:val="both"/>
        <w:rPr>
          <w:sz w:val="20"/>
          <w:szCs w:val="20"/>
        </w:rPr>
      </w:pPr>
      <w:r>
        <w:rPr>
          <w:sz w:val="20"/>
          <w:szCs w:val="20"/>
        </w:rPr>
        <w:t>7</w:t>
      </w:r>
      <w:r w:rsidR="00BD1755" w:rsidRPr="00CF499B">
        <w:rPr>
          <w:sz w:val="20"/>
          <w:szCs w:val="20"/>
        </w:rPr>
        <w:t>.3.   Якщо зазначені обставини продовжуються більше 6 місяців, то кожна із сторін матиме право відмовитись від подальшого виконання зобов’язань за цим Договором, і в такому разі, жодна із сторін не матиме права на  відшкодування другою стороною можливих збитків.</w:t>
      </w:r>
    </w:p>
    <w:p w:rsidR="0050372C" w:rsidRPr="009762B8" w:rsidRDefault="00B53752" w:rsidP="00BD1755">
      <w:pPr>
        <w:suppressAutoHyphens/>
        <w:jc w:val="both"/>
        <w:rPr>
          <w:sz w:val="20"/>
          <w:szCs w:val="20"/>
        </w:rPr>
      </w:pPr>
      <w:r>
        <w:rPr>
          <w:sz w:val="20"/>
          <w:szCs w:val="20"/>
        </w:rPr>
        <w:t>7</w:t>
      </w:r>
      <w:r w:rsidR="0050372C">
        <w:rPr>
          <w:sz w:val="20"/>
          <w:szCs w:val="20"/>
        </w:rPr>
        <w:t xml:space="preserve">.4. </w:t>
      </w:r>
      <w:r w:rsidR="0050372C" w:rsidRPr="00A5220A">
        <w:rPr>
          <w:sz w:val="20"/>
          <w:szCs w:val="20"/>
        </w:rPr>
        <w:t>Пі</w:t>
      </w:r>
      <w:r w:rsidR="0050372C" w:rsidRPr="00E1020E">
        <w:rPr>
          <w:sz w:val="20"/>
          <w:szCs w:val="20"/>
        </w:rPr>
        <w:t xml:space="preserve">дписанням </w:t>
      </w:r>
      <w:r w:rsidR="0050372C" w:rsidRPr="00A5220A">
        <w:rPr>
          <w:sz w:val="20"/>
          <w:szCs w:val="20"/>
        </w:rPr>
        <w:t xml:space="preserve">даного </w:t>
      </w:r>
      <w:r w:rsidR="0050372C" w:rsidRPr="00E1020E">
        <w:rPr>
          <w:sz w:val="20"/>
          <w:szCs w:val="20"/>
        </w:rPr>
        <w:t>Договору</w:t>
      </w:r>
      <w:r w:rsidR="0050372C" w:rsidRPr="00A5220A">
        <w:rPr>
          <w:sz w:val="20"/>
          <w:szCs w:val="20"/>
        </w:rPr>
        <w:t xml:space="preserve"> </w:t>
      </w:r>
      <w:r w:rsidR="0050372C">
        <w:rPr>
          <w:sz w:val="20"/>
          <w:szCs w:val="20"/>
        </w:rPr>
        <w:t>Вкладник</w:t>
      </w:r>
      <w:r w:rsidR="0050372C" w:rsidRPr="00E1020E">
        <w:rPr>
          <w:sz w:val="20"/>
          <w:szCs w:val="20"/>
        </w:rPr>
        <w:t xml:space="preserve"> підтверджує, що ознайомлений з відповідальністю, встановленою пунктом 118-1.8 статті 118-1 Податкового кодексу України, за умисне надання документів з недостовірними відомостями, що призвело до </w:t>
      </w:r>
      <w:proofErr w:type="spellStart"/>
      <w:r w:rsidR="0050372C" w:rsidRPr="00E1020E">
        <w:rPr>
          <w:sz w:val="20"/>
          <w:szCs w:val="20"/>
        </w:rPr>
        <w:t>невстановлення</w:t>
      </w:r>
      <w:proofErr w:type="spellEnd"/>
      <w:r w:rsidR="0050372C" w:rsidRPr="00E1020E">
        <w:rPr>
          <w:sz w:val="20"/>
          <w:szCs w:val="20"/>
        </w:rPr>
        <w:t xml:space="preserve"> підзвітності рахунка для власника рахунка.</w:t>
      </w:r>
    </w:p>
    <w:p w:rsidR="003F0D1F" w:rsidRPr="00CC4DA4" w:rsidRDefault="00B53752" w:rsidP="00CC4DA4">
      <w:pPr>
        <w:suppressAutoHyphens/>
        <w:jc w:val="both"/>
        <w:rPr>
          <w:sz w:val="20"/>
          <w:szCs w:val="20"/>
        </w:rPr>
      </w:pPr>
      <w:r>
        <w:rPr>
          <w:bCs/>
          <w:sz w:val="20"/>
        </w:rPr>
        <w:t>7</w:t>
      </w:r>
      <w:r w:rsidR="0050372C">
        <w:rPr>
          <w:bCs/>
          <w:sz w:val="20"/>
        </w:rPr>
        <w:t xml:space="preserve">.5. </w:t>
      </w:r>
      <w:r w:rsidR="003F0D1F">
        <w:rPr>
          <w:sz w:val="20"/>
          <w:szCs w:val="20"/>
        </w:rPr>
        <w:t>Цим Вкладник підтверджує, що він отримав всю інформацію в обсязі та в порядку, що передбачені частиною першою статті 30 Закону України «Про платіжні послуг» та підпунктом 1 частини першої статті 6 Закону України «Про фінансові послуги та фінансові компанії».</w:t>
      </w:r>
    </w:p>
    <w:p w:rsidR="00BD1755" w:rsidRPr="009762B8" w:rsidRDefault="00B53752" w:rsidP="009028BD">
      <w:pPr>
        <w:pStyle w:val="a5"/>
        <w:tabs>
          <w:tab w:val="left" w:pos="709"/>
        </w:tabs>
        <w:ind w:firstLine="0"/>
        <w:rPr>
          <w:bCs/>
          <w:sz w:val="20"/>
        </w:rPr>
      </w:pPr>
      <w:r>
        <w:rPr>
          <w:bCs/>
          <w:sz w:val="20"/>
        </w:rPr>
        <w:t>7</w:t>
      </w:r>
      <w:r w:rsidR="003F0D1F">
        <w:rPr>
          <w:bCs/>
          <w:sz w:val="20"/>
        </w:rPr>
        <w:t xml:space="preserve">.6. </w:t>
      </w:r>
      <w:r w:rsidR="00BD1755" w:rsidRPr="009762B8">
        <w:rPr>
          <w:bCs/>
          <w:sz w:val="20"/>
        </w:rPr>
        <w:t>Усі спори та розбіжності, які можуть виникнути між Сторонами щодо тлумачення та/або застосування положень цього Договору, вирішуються відповідно до діючого законодавства України.</w:t>
      </w:r>
    </w:p>
    <w:p w:rsidR="00A2466E" w:rsidRPr="007604E5" w:rsidRDefault="00A2466E" w:rsidP="00A2466E">
      <w:pPr>
        <w:tabs>
          <w:tab w:val="left" w:pos="709"/>
        </w:tabs>
        <w:rPr>
          <w:i/>
          <w:sz w:val="23"/>
          <w:szCs w:val="23"/>
        </w:rPr>
      </w:pPr>
    </w:p>
    <w:p w:rsidR="00A2466E" w:rsidRPr="00DB6732" w:rsidRDefault="00B53752" w:rsidP="00DB6732">
      <w:pPr>
        <w:tabs>
          <w:tab w:val="left" w:pos="709"/>
        </w:tabs>
        <w:ind w:left="360"/>
        <w:jc w:val="center"/>
        <w:rPr>
          <w:b/>
          <w:sz w:val="20"/>
          <w:szCs w:val="20"/>
        </w:rPr>
      </w:pPr>
      <w:r>
        <w:rPr>
          <w:b/>
          <w:sz w:val="20"/>
          <w:szCs w:val="20"/>
        </w:rPr>
        <w:t>8.</w:t>
      </w:r>
      <w:r w:rsidR="00A2466E" w:rsidRPr="00224FFB">
        <w:rPr>
          <w:b/>
          <w:sz w:val="20"/>
          <w:szCs w:val="20"/>
        </w:rPr>
        <w:t>.ЗАКЛЮЧНІ ПОЛОЖЕННЯ</w:t>
      </w:r>
    </w:p>
    <w:p w:rsidR="00B53752" w:rsidRPr="00F31AD7" w:rsidRDefault="00B53752" w:rsidP="00B53752">
      <w:pPr>
        <w:suppressAutoHyphens/>
        <w:ind w:firstLine="709"/>
        <w:jc w:val="both"/>
        <w:rPr>
          <w:sz w:val="20"/>
        </w:rPr>
      </w:pPr>
      <w:r>
        <w:rPr>
          <w:sz w:val="20"/>
        </w:rPr>
        <w:t xml:space="preserve">8.1. </w:t>
      </w:r>
      <w:r w:rsidRPr="00F31AD7">
        <w:rPr>
          <w:sz w:val="20"/>
        </w:rPr>
        <w:t>Договір, додатки до нього та/або додаткові угоди та/або додаткові договори до Договору можуть укладатися у письмовій формі Сторонами в один із способів, що обирається Банком:</w:t>
      </w:r>
    </w:p>
    <w:p w:rsidR="00B53752" w:rsidRPr="00F31AD7" w:rsidRDefault="00B53752" w:rsidP="00B53752">
      <w:pPr>
        <w:suppressAutoHyphens/>
        <w:ind w:firstLine="709"/>
        <w:jc w:val="both"/>
        <w:rPr>
          <w:sz w:val="20"/>
        </w:rPr>
      </w:pPr>
      <w:r w:rsidRPr="00F31AD7">
        <w:rPr>
          <w:sz w:val="20"/>
        </w:rPr>
        <w:t>у формі паперового документу із власноручними підписами  уповноважених представників обох Сторін,</w:t>
      </w:r>
      <w:r w:rsidRPr="00A74F9D">
        <w:rPr>
          <w:sz w:val="20"/>
        </w:rPr>
        <w:t xml:space="preserve"> скріпленого печатками Банку і </w:t>
      </w:r>
      <w:r>
        <w:rPr>
          <w:sz w:val="20"/>
        </w:rPr>
        <w:t>Вкладника</w:t>
      </w:r>
      <w:r w:rsidRPr="00F31AD7">
        <w:rPr>
          <w:sz w:val="20"/>
        </w:rPr>
        <w:t xml:space="preserve"> (</w:t>
      </w:r>
      <w:r w:rsidRPr="00A74F9D">
        <w:rPr>
          <w:sz w:val="20"/>
        </w:rPr>
        <w:t xml:space="preserve">якщо в своїй діяльності </w:t>
      </w:r>
      <w:r>
        <w:rPr>
          <w:sz w:val="20"/>
        </w:rPr>
        <w:t>Вкладник</w:t>
      </w:r>
      <w:r w:rsidRPr="00F31AD7">
        <w:rPr>
          <w:sz w:val="20"/>
        </w:rPr>
        <w:t xml:space="preserve"> використовує печатку), у вигляді єдиного документа. У такому випадку датою укладення Договору, додатків до нього та/або додаткових угод та/або додаткових договорів до Договору є дата його(їх) підписання уповноваженими представниками обох Сторін, скр</w:t>
      </w:r>
      <w:r w:rsidRPr="00A74F9D">
        <w:rPr>
          <w:sz w:val="20"/>
        </w:rPr>
        <w:t xml:space="preserve">іплення печатками Банку і </w:t>
      </w:r>
      <w:r>
        <w:rPr>
          <w:sz w:val="20"/>
        </w:rPr>
        <w:t>Вкладник</w:t>
      </w:r>
      <w:r w:rsidRPr="00F31AD7">
        <w:rPr>
          <w:sz w:val="20"/>
        </w:rPr>
        <w:t>а (якщо в с</w:t>
      </w:r>
      <w:r w:rsidRPr="00A74F9D">
        <w:rPr>
          <w:sz w:val="20"/>
        </w:rPr>
        <w:t xml:space="preserve">воїй діяльності </w:t>
      </w:r>
      <w:r>
        <w:rPr>
          <w:sz w:val="20"/>
        </w:rPr>
        <w:t>Вкладник</w:t>
      </w:r>
      <w:r w:rsidRPr="00F31AD7">
        <w:rPr>
          <w:sz w:val="20"/>
        </w:rPr>
        <w:t xml:space="preserve"> використовує печатку);</w:t>
      </w:r>
    </w:p>
    <w:p w:rsidR="00B53752" w:rsidRPr="00F31AD7" w:rsidRDefault="00B53752" w:rsidP="00B53752">
      <w:pPr>
        <w:suppressAutoHyphens/>
        <w:ind w:firstLine="709"/>
        <w:jc w:val="both"/>
        <w:rPr>
          <w:sz w:val="20"/>
        </w:rPr>
      </w:pPr>
      <w:r w:rsidRPr="00F31AD7">
        <w:rPr>
          <w:sz w:val="20"/>
        </w:rPr>
        <w:t>як електронний документ з КЕП уповноважених представників обох Сторін та кваліфікованими електро</w:t>
      </w:r>
      <w:r w:rsidRPr="00A74F9D">
        <w:rPr>
          <w:sz w:val="20"/>
        </w:rPr>
        <w:t xml:space="preserve">нними печатками Банку і </w:t>
      </w:r>
      <w:r>
        <w:rPr>
          <w:sz w:val="20"/>
        </w:rPr>
        <w:t>Вкладника</w:t>
      </w:r>
      <w:r w:rsidRPr="00A74F9D">
        <w:rPr>
          <w:sz w:val="20"/>
        </w:rPr>
        <w:t xml:space="preserve"> (якщо в своїй діяльності </w:t>
      </w:r>
      <w:r>
        <w:rPr>
          <w:sz w:val="20"/>
        </w:rPr>
        <w:t>Вкладник</w:t>
      </w:r>
      <w:r w:rsidRPr="00F31AD7">
        <w:rPr>
          <w:sz w:val="20"/>
        </w:rPr>
        <w:t xml:space="preserve"> використовує печатку).  Договір набуває чинності у момент накладення всіх КЕП уповноважених осіб Сторін, кваліфікованих електронних печаток Банку </w:t>
      </w:r>
      <w:r w:rsidRPr="00A74F9D">
        <w:rPr>
          <w:sz w:val="20"/>
        </w:rPr>
        <w:t xml:space="preserve">і </w:t>
      </w:r>
      <w:r>
        <w:rPr>
          <w:sz w:val="20"/>
        </w:rPr>
        <w:t>Вкладник</w:t>
      </w:r>
      <w:r w:rsidRPr="00F31AD7">
        <w:rPr>
          <w:sz w:val="20"/>
        </w:rPr>
        <w:t>а</w:t>
      </w:r>
      <w:r w:rsidR="00256E84">
        <w:rPr>
          <w:sz w:val="20"/>
        </w:rPr>
        <w:t xml:space="preserve"> (якщо в своїй діяльності Вкладник</w:t>
      </w:r>
      <w:r w:rsidRPr="00F31AD7">
        <w:rPr>
          <w:sz w:val="20"/>
        </w:rPr>
        <w:t xml:space="preserve"> використовує печатку);</w:t>
      </w:r>
    </w:p>
    <w:p w:rsidR="00B53752" w:rsidRPr="00F31AD7" w:rsidRDefault="00B53752" w:rsidP="00B53752">
      <w:pPr>
        <w:suppressAutoHyphens/>
        <w:ind w:firstLine="709"/>
        <w:jc w:val="both"/>
        <w:rPr>
          <w:sz w:val="20"/>
        </w:rPr>
      </w:pPr>
      <w:r w:rsidRPr="00F31AD7">
        <w:rPr>
          <w:sz w:val="20"/>
        </w:rPr>
        <w:t>як електронний документ з УЕП з кв</w:t>
      </w:r>
      <w:r w:rsidRPr="00A74F9D">
        <w:rPr>
          <w:sz w:val="20"/>
        </w:rPr>
        <w:t xml:space="preserve">аліфікованим сертифікатом </w:t>
      </w:r>
      <w:r>
        <w:rPr>
          <w:sz w:val="20"/>
        </w:rPr>
        <w:t>Вкладник</w:t>
      </w:r>
      <w:r w:rsidRPr="00F31AD7">
        <w:rPr>
          <w:sz w:val="20"/>
        </w:rPr>
        <w:t>а та електронною печаткою з кв</w:t>
      </w:r>
      <w:r w:rsidRPr="00A74F9D">
        <w:rPr>
          <w:sz w:val="20"/>
        </w:rPr>
        <w:t xml:space="preserve">аліфікованим сертифікатом </w:t>
      </w:r>
      <w:r>
        <w:rPr>
          <w:sz w:val="20"/>
        </w:rPr>
        <w:t>Вкладник</w:t>
      </w:r>
      <w:r w:rsidRPr="00F31AD7">
        <w:rPr>
          <w:sz w:val="20"/>
        </w:rPr>
        <w:t>а</w:t>
      </w:r>
      <w:r w:rsidRPr="00A74F9D">
        <w:rPr>
          <w:sz w:val="20"/>
        </w:rPr>
        <w:t xml:space="preserve"> (якщо в своїй діяльності </w:t>
      </w:r>
      <w:r>
        <w:rPr>
          <w:sz w:val="20"/>
        </w:rPr>
        <w:t>Вкладник</w:t>
      </w:r>
      <w:r w:rsidRPr="00F31AD7">
        <w:rPr>
          <w:sz w:val="20"/>
        </w:rPr>
        <w:t xml:space="preserve"> використовує печатку) та КЕП уповноваженого представника Банку та кваліфікованою електронною печаткою Банку. Договір набуває чинності у момент накладення всіх вказаних в цьому абзаці електронних підписів уповноважених осіб Сторін,  електронної печатки з кв</w:t>
      </w:r>
      <w:r w:rsidRPr="00A74F9D">
        <w:rPr>
          <w:sz w:val="20"/>
        </w:rPr>
        <w:t xml:space="preserve">аліфікованим сертифікатом </w:t>
      </w:r>
      <w:r>
        <w:rPr>
          <w:sz w:val="20"/>
        </w:rPr>
        <w:t>Вкладника</w:t>
      </w:r>
      <w:r w:rsidRPr="00A74F9D">
        <w:rPr>
          <w:sz w:val="20"/>
        </w:rPr>
        <w:t xml:space="preserve"> (якщо в своїй діяльності </w:t>
      </w:r>
      <w:r>
        <w:rPr>
          <w:sz w:val="20"/>
        </w:rPr>
        <w:t>Вкладник</w:t>
      </w:r>
      <w:r w:rsidRPr="00F31AD7">
        <w:rPr>
          <w:sz w:val="20"/>
        </w:rPr>
        <w:t xml:space="preserve"> використовує печатку) та кваліфікованої електронної печатки Банку;</w:t>
      </w:r>
    </w:p>
    <w:p w:rsidR="00B53752" w:rsidRPr="00224FFB" w:rsidRDefault="00B53752" w:rsidP="00DB6732">
      <w:pPr>
        <w:suppressAutoHyphens/>
        <w:ind w:firstLine="709"/>
        <w:jc w:val="both"/>
        <w:rPr>
          <w:sz w:val="20"/>
        </w:rPr>
      </w:pPr>
      <w:r w:rsidRPr="00F31AD7">
        <w:rPr>
          <w:sz w:val="20"/>
        </w:rPr>
        <w:t xml:space="preserve">При цьому, у випадку, якщо Договір підписаний електронними підписами Сторін та скріплений електронними печатками у різні дати, то датою набрання чинності Договором є дата його підписання та накладання  електронної печатки Стороною, що підписала Договір останньою (тобто Стороною, яка є останнім </w:t>
      </w:r>
      <w:proofErr w:type="spellStart"/>
      <w:r w:rsidRPr="00F31AD7">
        <w:rPr>
          <w:sz w:val="20"/>
        </w:rPr>
        <w:t>підписувачем</w:t>
      </w:r>
      <w:proofErr w:type="spellEnd"/>
      <w:r w:rsidRPr="00F31AD7">
        <w:rPr>
          <w:sz w:val="20"/>
        </w:rPr>
        <w:t xml:space="preserve"> чи створювачем електронної печатки). У випадку, якщо Договір  підписаний Сторонами у різних місцях, то місцем укладення Договору є місцезнаходження Сторони, що підписала Договір останньою.</w:t>
      </w:r>
    </w:p>
    <w:p w:rsidR="00A2466E" w:rsidRPr="00224FFB" w:rsidRDefault="00B53752" w:rsidP="00B53752">
      <w:pPr>
        <w:pStyle w:val="a5"/>
        <w:tabs>
          <w:tab w:val="left" w:pos="709"/>
        </w:tabs>
        <w:ind w:firstLine="709"/>
        <w:rPr>
          <w:sz w:val="20"/>
        </w:rPr>
      </w:pPr>
      <w:r>
        <w:rPr>
          <w:sz w:val="20"/>
        </w:rPr>
        <w:t>8.</w:t>
      </w:r>
      <w:r w:rsidR="00A2466E" w:rsidRPr="00224FFB">
        <w:rPr>
          <w:sz w:val="20"/>
        </w:rPr>
        <w:t>.2.</w:t>
      </w:r>
      <w:r w:rsidR="00A2466E" w:rsidRPr="00224FFB">
        <w:rPr>
          <w:sz w:val="20"/>
        </w:rPr>
        <w:tab/>
        <w:t>Всі повідомлення за цим Договором будуть вважатися здійсненими належним чином у випадку, якщо вони виконані у письмовій формі та надіслані рекомендованим листом, кур'єром, телеграфом, або вручені особисто за зазначеними в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A2466E" w:rsidRPr="00224FFB" w:rsidRDefault="00B53752" w:rsidP="00A2466E">
      <w:pPr>
        <w:pStyle w:val="a5"/>
        <w:tabs>
          <w:tab w:val="left" w:pos="709"/>
        </w:tabs>
        <w:ind w:firstLine="709"/>
        <w:rPr>
          <w:sz w:val="20"/>
        </w:rPr>
      </w:pPr>
      <w:r>
        <w:rPr>
          <w:sz w:val="20"/>
        </w:rPr>
        <w:t>8.</w:t>
      </w:r>
      <w:r w:rsidR="00A2466E" w:rsidRPr="00224FFB">
        <w:rPr>
          <w:sz w:val="20"/>
        </w:rPr>
        <w:t>.3.</w:t>
      </w:r>
      <w:r w:rsidR="00A2466E" w:rsidRPr="00224FFB">
        <w:rPr>
          <w:sz w:val="20"/>
        </w:rPr>
        <w:tab/>
        <w:t>Недійсність окремих положень цього Договору не тягне за собою недійсність Договору в цілому, оскільки можна припустити, що цей Договір міг би бути укладений без включення до нього таких положень.</w:t>
      </w:r>
    </w:p>
    <w:p w:rsidR="00A2466E" w:rsidRDefault="00B53752" w:rsidP="00A2466E">
      <w:pPr>
        <w:pStyle w:val="a5"/>
        <w:tabs>
          <w:tab w:val="left" w:pos="709"/>
        </w:tabs>
        <w:rPr>
          <w:sz w:val="20"/>
        </w:rPr>
      </w:pPr>
      <w:r>
        <w:rPr>
          <w:sz w:val="20"/>
        </w:rPr>
        <w:t>8</w:t>
      </w:r>
      <w:r w:rsidR="00A2466E" w:rsidRPr="00224FFB">
        <w:rPr>
          <w:sz w:val="20"/>
        </w:rPr>
        <w:t>.4.</w:t>
      </w:r>
      <w:r w:rsidR="00A2466E" w:rsidRPr="00224FFB">
        <w:rPr>
          <w:sz w:val="20"/>
        </w:rPr>
        <w:tab/>
        <w:t>Назви розділів цього Договору використовуються лише для зручності та жодним чином не впливають на їх зміст і тлумачення.</w:t>
      </w:r>
    </w:p>
    <w:p w:rsidR="009D6517" w:rsidRPr="00022F70" w:rsidRDefault="00B53752" w:rsidP="00DB6732">
      <w:pPr>
        <w:pStyle w:val="a5"/>
        <w:tabs>
          <w:tab w:val="left" w:pos="709"/>
        </w:tabs>
        <w:rPr>
          <w:sz w:val="20"/>
        </w:rPr>
      </w:pPr>
      <w:r>
        <w:rPr>
          <w:sz w:val="20"/>
        </w:rPr>
        <w:t>8</w:t>
      </w:r>
      <w:r w:rsidR="002233F1">
        <w:rPr>
          <w:sz w:val="20"/>
        </w:rPr>
        <w:t xml:space="preserve">.5. </w:t>
      </w:r>
      <w:r w:rsidR="009D6517" w:rsidRPr="00B162C7">
        <w:rPr>
          <w:sz w:val="20"/>
        </w:rPr>
        <w:t xml:space="preserve">Підписанням даного Договору, </w:t>
      </w:r>
      <w:r w:rsidR="009D6517">
        <w:rPr>
          <w:sz w:val="20"/>
        </w:rPr>
        <w:t>Вкладник</w:t>
      </w:r>
      <w:r w:rsidR="009D6517" w:rsidRPr="00B162C7">
        <w:rPr>
          <w:sz w:val="20"/>
        </w:rPr>
        <w:t xml:space="preserve"> підтверджує, що зміст даного Договору, в т. ч. значення термінів, скорочень/абревіатур, що вживаються в ньому, зокрема, але не виключно </w:t>
      </w:r>
      <w:r w:rsidR="009D6517">
        <w:rPr>
          <w:sz w:val="20"/>
        </w:rPr>
        <w:t xml:space="preserve">«статус податкового </w:t>
      </w:r>
      <w:proofErr w:type="spellStart"/>
      <w:r w:rsidR="009D6517">
        <w:rPr>
          <w:sz w:val="20"/>
        </w:rPr>
        <w:t>резидентства</w:t>
      </w:r>
      <w:proofErr w:type="spellEnd"/>
      <w:r w:rsidR="009D6517" w:rsidRPr="000933B4">
        <w:rPr>
          <w:sz w:val="20"/>
        </w:rPr>
        <w:t xml:space="preserve"> </w:t>
      </w:r>
      <w:r w:rsidR="009D6517" w:rsidRPr="00B162C7">
        <w:rPr>
          <w:sz w:val="20"/>
        </w:rPr>
        <w:t xml:space="preserve">для цілей Загального стандарту звітності CRS та/або </w:t>
      </w:r>
      <w:r w:rsidR="009D6517">
        <w:rPr>
          <w:sz w:val="20"/>
        </w:rPr>
        <w:t>статус</w:t>
      </w:r>
      <w:r w:rsidR="009D6517" w:rsidRPr="00B162C7">
        <w:rPr>
          <w:sz w:val="20"/>
        </w:rPr>
        <w:t xml:space="preserve"> для цілей </w:t>
      </w:r>
      <w:hyperlink r:id="rId17" w:tgtFrame="_blank" w:history="1">
        <w:r w:rsidR="009D6517" w:rsidRPr="00B162C7">
          <w:rPr>
            <w:sz w:val="20"/>
          </w:rPr>
          <w:t>Угоди FATCA</w:t>
        </w:r>
      </w:hyperlink>
      <w:r w:rsidR="009D6517">
        <w:rPr>
          <w:sz w:val="20"/>
        </w:rPr>
        <w:t xml:space="preserve">», </w:t>
      </w:r>
      <w:r w:rsidR="009D6517" w:rsidRPr="00B162C7">
        <w:rPr>
          <w:sz w:val="20"/>
        </w:rPr>
        <w:t>є зрозумілими.</w:t>
      </w:r>
    </w:p>
    <w:p w:rsidR="00A2466E" w:rsidRPr="00224FFB" w:rsidRDefault="00B53752" w:rsidP="00A2466E">
      <w:pPr>
        <w:pStyle w:val="a5"/>
        <w:tabs>
          <w:tab w:val="left" w:pos="709"/>
        </w:tabs>
        <w:ind w:firstLine="709"/>
        <w:rPr>
          <w:sz w:val="20"/>
        </w:rPr>
      </w:pPr>
      <w:r>
        <w:rPr>
          <w:sz w:val="20"/>
        </w:rPr>
        <w:t>8</w:t>
      </w:r>
      <w:r w:rsidR="00A2466E" w:rsidRPr="00224FFB">
        <w:rPr>
          <w:sz w:val="20"/>
        </w:rPr>
        <w:t>.</w:t>
      </w:r>
      <w:r w:rsidR="0050372C">
        <w:rPr>
          <w:sz w:val="20"/>
        </w:rPr>
        <w:t>6</w:t>
      </w:r>
      <w:r w:rsidR="00A2466E" w:rsidRPr="00224FFB">
        <w:rPr>
          <w:sz w:val="20"/>
        </w:rPr>
        <w:t>.</w:t>
      </w:r>
      <w:r w:rsidR="00A2466E" w:rsidRPr="00224FFB">
        <w:rPr>
          <w:sz w:val="20"/>
        </w:rPr>
        <w:tab/>
        <w:t>Цей Договір набуває чинності з моменту підписання його Сторонами та діє до моменту повного виконання Сторонами прийнятих на себе зобов'язань за цим Договором.</w:t>
      </w:r>
    </w:p>
    <w:p w:rsidR="00A2466E" w:rsidRPr="00224FFB" w:rsidRDefault="00B53752" w:rsidP="00A2466E">
      <w:pPr>
        <w:pStyle w:val="a5"/>
        <w:tabs>
          <w:tab w:val="left" w:pos="709"/>
        </w:tabs>
        <w:rPr>
          <w:sz w:val="20"/>
        </w:rPr>
      </w:pPr>
      <w:r>
        <w:rPr>
          <w:sz w:val="20"/>
        </w:rPr>
        <w:lastRenderedPageBreak/>
        <w:t>8</w:t>
      </w:r>
      <w:r w:rsidR="00A2466E" w:rsidRPr="00224FFB">
        <w:rPr>
          <w:sz w:val="20"/>
        </w:rPr>
        <w:t>.</w:t>
      </w:r>
      <w:r w:rsidR="0050372C">
        <w:rPr>
          <w:sz w:val="20"/>
        </w:rPr>
        <w:t>7</w:t>
      </w:r>
      <w:r w:rsidR="00A2466E" w:rsidRPr="00224FFB">
        <w:rPr>
          <w:sz w:val="20"/>
        </w:rPr>
        <w:t>.</w:t>
      </w:r>
      <w:r w:rsidR="00A2466E" w:rsidRPr="00224FFB">
        <w:rPr>
          <w:sz w:val="20"/>
        </w:rPr>
        <w:tab/>
        <w:t>Банк</w:t>
      </w:r>
      <w:r w:rsidR="00A2466E" w:rsidRPr="00224FFB">
        <w:rPr>
          <w:snapToGrid w:val="0"/>
          <w:sz w:val="20"/>
        </w:rPr>
        <w:t xml:space="preserve"> підтверджує, що він є платником податку на прибуток на загальних умовах, </w:t>
      </w:r>
      <w:r w:rsidR="00A2466E" w:rsidRPr="00224FFB">
        <w:rPr>
          <w:sz w:val="20"/>
        </w:rPr>
        <w:t xml:space="preserve">а Вкладник </w:t>
      </w:r>
      <w:r w:rsidR="00A2466E" w:rsidRPr="00224FFB">
        <w:rPr>
          <w:snapToGrid w:val="0"/>
          <w:sz w:val="20"/>
        </w:rPr>
        <w:t>підтверджує, що він є платником _______________________________________</w:t>
      </w:r>
      <w:r w:rsidR="00A2466E" w:rsidRPr="00224FFB">
        <w:rPr>
          <w:sz w:val="20"/>
        </w:rPr>
        <w:t>.</w:t>
      </w:r>
    </w:p>
    <w:p w:rsidR="00031D9E" w:rsidRDefault="00B53752" w:rsidP="00031D9E">
      <w:pPr>
        <w:pStyle w:val="a5"/>
        <w:tabs>
          <w:tab w:val="left" w:pos="709"/>
          <w:tab w:val="left" w:pos="1276"/>
        </w:tabs>
        <w:ind w:firstLine="709"/>
        <w:rPr>
          <w:snapToGrid w:val="0"/>
          <w:sz w:val="20"/>
        </w:rPr>
      </w:pPr>
      <w:r>
        <w:rPr>
          <w:snapToGrid w:val="0"/>
          <w:sz w:val="20"/>
        </w:rPr>
        <w:t>8</w:t>
      </w:r>
      <w:r w:rsidR="00031D9E" w:rsidRPr="000B0E3D">
        <w:rPr>
          <w:snapToGrid w:val="0"/>
          <w:sz w:val="20"/>
        </w:rPr>
        <w:t>.</w:t>
      </w:r>
      <w:r w:rsidR="0050372C">
        <w:rPr>
          <w:snapToGrid w:val="0"/>
          <w:sz w:val="20"/>
        </w:rPr>
        <w:t>8</w:t>
      </w:r>
      <w:r w:rsidR="00031D9E" w:rsidRPr="000B0E3D">
        <w:rPr>
          <w:snapToGrid w:val="0"/>
          <w:sz w:val="20"/>
        </w:rPr>
        <w:t>. На Депозитний вклад на дату укладення Договору поширюються гарантії Фонду гарантування вкладів фізичних осіб згідно умов, що викладені у Довідці про систему гарантування вкладів фізичних осіб.</w:t>
      </w:r>
    </w:p>
    <w:p w:rsidR="00A2466E" w:rsidRPr="00224FFB" w:rsidRDefault="00B53752" w:rsidP="00A2466E">
      <w:pPr>
        <w:pStyle w:val="a5"/>
        <w:widowControl w:val="0"/>
        <w:tabs>
          <w:tab w:val="left" w:pos="709"/>
        </w:tabs>
        <w:ind w:firstLine="709"/>
        <w:rPr>
          <w:sz w:val="20"/>
        </w:rPr>
      </w:pPr>
      <w:r>
        <w:rPr>
          <w:sz w:val="20"/>
        </w:rPr>
        <w:t>8</w:t>
      </w:r>
      <w:r w:rsidR="00A2466E" w:rsidRPr="00224FFB">
        <w:rPr>
          <w:sz w:val="20"/>
        </w:rPr>
        <w:t>.</w:t>
      </w:r>
      <w:r w:rsidR="0050372C">
        <w:rPr>
          <w:sz w:val="20"/>
        </w:rPr>
        <w:t>9</w:t>
      </w:r>
      <w:r w:rsidR="00A2466E" w:rsidRPr="00224FFB">
        <w:rPr>
          <w:sz w:val="20"/>
        </w:rPr>
        <w:t>.</w:t>
      </w:r>
      <w:r w:rsidR="00A2466E" w:rsidRPr="00224FFB">
        <w:rPr>
          <w:sz w:val="20"/>
        </w:rPr>
        <w:tab/>
        <w:t>Цей Договір укладено в двох дійсних примірниках українською мовою, по одному для кожної із Сторін. Всі примірники мають однакову юридичну силу.</w:t>
      </w:r>
    </w:p>
    <w:p w:rsidR="00A2466E" w:rsidRPr="00224FFB" w:rsidRDefault="00A2466E" w:rsidP="00A2466E">
      <w:pPr>
        <w:pStyle w:val="a5"/>
        <w:widowControl w:val="0"/>
        <w:tabs>
          <w:tab w:val="left" w:pos="709"/>
        </w:tabs>
        <w:ind w:firstLine="0"/>
        <w:rPr>
          <w:sz w:val="24"/>
          <w:szCs w:val="24"/>
        </w:rPr>
      </w:pPr>
    </w:p>
    <w:p w:rsidR="00A2466E" w:rsidRPr="00224FFB" w:rsidRDefault="00B53752" w:rsidP="00A2466E">
      <w:pPr>
        <w:pStyle w:val="a5"/>
        <w:widowControl w:val="0"/>
        <w:tabs>
          <w:tab w:val="left" w:pos="709"/>
        </w:tabs>
        <w:ind w:left="360" w:firstLine="0"/>
        <w:jc w:val="center"/>
        <w:rPr>
          <w:b/>
          <w:sz w:val="20"/>
        </w:rPr>
      </w:pPr>
      <w:r>
        <w:rPr>
          <w:b/>
          <w:sz w:val="20"/>
        </w:rPr>
        <w:t>9</w:t>
      </w:r>
      <w:r w:rsidR="00A2466E" w:rsidRPr="00224FFB">
        <w:rPr>
          <w:b/>
          <w:sz w:val="20"/>
        </w:rPr>
        <w:t>.РЕКВІЗИТИ СТОРІН</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0" w:type="dxa"/>
          <w:right w:w="0" w:type="dxa"/>
        </w:tblCellMar>
        <w:tblLook w:val="0000" w:firstRow="0" w:lastRow="0" w:firstColumn="0" w:lastColumn="0" w:noHBand="0" w:noVBand="0"/>
      </w:tblPr>
      <w:tblGrid>
        <w:gridCol w:w="5122"/>
        <w:gridCol w:w="5228"/>
      </w:tblGrid>
      <w:tr w:rsidR="00A2466E" w:rsidRPr="00224FFB" w:rsidTr="008C0CA6">
        <w:trPr>
          <w:trHeight w:hRule="exact" w:val="197"/>
          <w:jc w:val="center"/>
        </w:trPr>
        <w:tc>
          <w:tcPr>
            <w:tcW w:w="5122" w:type="dxa"/>
            <w:tcBorders>
              <w:top w:val="single" w:sz="2" w:space="0" w:color="999999"/>
              <w:left w:val="single" w:sz="2" w:space="0" w:color="999999"/>
              <w:bottom w:val="single" w:sz="2" w:space="0" w:color="999999"/>
              <w:right w:val="single" w:sz="2" w:space="0" w:color="999999"/>
            </w:tcBorders>
            <w:shd w:val="clear" w:color="auto" w:fill="E6E6E6"/>
          </w:tcPr>
          <w:p w:rsidR="00A2466E" w:rsidRPr="00224FFB" w:rsidRDefault="00A2466E" w:rsidP="008C0CA6">
            <w:pPr>
              <w:pStyle w:val="a5"/>
              <w:widowControl w:val="0"/>
              <w:tabs>
                <w:tab w:val="left" w:pos="709"/>
              </w:tabs>
              <w:ind w:firstLine="0"/>
              <w:jc w:val="center"/>
              <w:rPr>
                <w:b/>
                <w:sz w:val="20"/>
              </w:rPr>
            </w:pPr>
            <w:r w:rsidRPr="00224FFB">
              <w:rPr>
                <w:b/>
                <w:sz w:val="20"/>
              </w:rPr>
              <w:t>СТОРОНА 1</w:t>
            </w:r>
          </w:p>
        </w:tc>
        <w:tc>
          <w:tcPr>
            <w:tcW w:w="5228" w:type="dxa"/>
            <w:tcBorders>
              <w:top w:val="single" w:sz="2" w:space="0" w:color="999999"/>
              <w:left w:val="single" w:sz="2" w:space="0" w:color="999999"/>
              <w:bottom w:val="single" w:sz="2" w:space="0" w:color="999999"/>
              <w:right w:val="single" w:sz="2" w:space="0" w:color="999999"/>
            </w:tcBorders>
            <w:shd w:val="clear" w:color="auto" w:fill="E6E6E6"/>
          </w:tcPr>
          <w:p w:rsidR="00A2466E" w:rsidRPr="00224FFB" w:rsidRDefault="00A2466E" w:rsidP="008C0CA6">
            <w:pPr>
              <w:pStyle w:val="a5"/>
              <w:widowControl w:val="0"/>
              <w:tabs>
                <w:tab w:val="left" w:pos="709"/>
              </w:tabs>
              <w:ind w:firstLine="0"/>
              <w:jc w:val="center"/>
              <w:rPr>
                <w:b/>
                <w:sz w:val="20"/>
              </w:rPr>
            </w:pPr>
            <w:r w:rsidRPr="00224FFB">
              <w:rPr>
                <w:b/>
                <w:sz w:val="20"/>
              </w:rPr>
              <w:t>СТОРОНА 2</w:t>
            </w:r>
          </w:p>
        </w:tc>
      </w:tr>
      <w:tr w:rsidR="00A2466E" w:rsidRPr="00224FFB" w:rsidTr="0076376C">
        <w:trPr>
          <w:trHeight w:hRule="exact" w:val="234"/>
          <w:jc w:val="center"/>
        </w:trPr>
        <w:tc>
          <w:tcPr>
            <w:tcW w:w="5122" w:type="dxa"/>
            <w:tcBorders>
              <w:top w:val="single" w:sz="2" w:space="0" w:color="999999"/>
              <w:left w:val="single" w:sz="2" w:space="0" w:color="999999"/>
              <w:bottom w:val="single" w:sz="2" w:space="0" w:color="999999"/>
              <w:right w:val="single" w:sz="2" w:space="0" w:color="999999"/>
            </w:tcBorders>
          </w:tcPr>
          <w:p w:rsidR="00A2466E" w:rsidRPr="00224FFB" w:rsidRDefault="00A2466E" w:rsidP="008C0CA6">
            <w:pPr>
              <w:pStyle w:val="a5"/>
              <w:widowControl w:val="0"/>
              <w:tabs>
                <w:tab w:val="left" w:pos="709"/>
              </w:tabs>
              <w:ind w:firstLine="0"/>
              <w:jc w:val="center"/>
              <w:rPr>
                <w:b/>
                <w:sz w:val="20"/>
              </w:rPr>
            </w:pPr>
            <w:r w:rsidRPr="00224FFB">
              <w:rPr>
                <w:b/>
                <w:sz w:val="20"/>
              </w:rPr>
              <w:t>БАНК</w:t>
            </w:r>
          </w:p>
        </w:tc>
        <w:tc>
          <w:tcPr>
            <w:tcW w:w="5228" w:type="dxa"/>
            <w:tcBorders>
              <w:top w:val="single" w:sz="2" w:space="0" w:color="999999"/>
              <w:left w:val="single" w:sz="2" w:space="0" w:color="999999"/>
              <w:bottom w:val="single" w:sz="2" w:space="0" w:color="999999"/>
              <w:right w:val="single" w:sz="2" w:space="0" w:color="999999"/>
            </w:tcBorders>
          </w:tcPr>
          <w:p w:rsidR="00A2466E" w:rsidRPr="00224FFB" w:rsidRDefault="00A2466E" w:rsidP="008C0CA6">
            <w:pPr>
              <w:pStyle w:val="a5"/>
              <w:widowControl w:val="0"/>
              <w:tabs>
                <w:tab w:val="left" w:pos="709"/>
              </w:tabs>
              <w:ind w:firstLine="0"/>
              <w:jc w:val="center"/>
              <w:rPr>
                <w:b/>
                <w:sz w:val="20"/>
              </w:rPr>
            </w:pPr>
            <w:r w:rsidRPr="00224FFB">
              <w:rPr>
                <w:b/>
                <w:sz w:val="20"/>
              </w:rPr>
              <w:t>ВКЛАДНИК</w:t>
            </w:r>
          </w:p>
        </w:tc>
      </w:tr>
      <w:tr w:rsidR="00A1019F" w:rsidRPr="00224FFB" w:rsidTr="00A83E00">
        <w:trPr>
          <w:trHeight w:hRule="exact" w:val="284"/>
          <w:jc w:val="center"/>
        </w:trPr>
        <w:tc>
          <w:tcPr>
            <w:tcW w:w="5122" w:type="dxa"/>
            <w:tcBorders>
              <w:top w:val="single" w:sz="2" w:space="0" w:color="999999"/>
              <w:left w:val="single" w:sz="2" w:space="0" w:color="999999"/>
              <w:bottom w:val="single" w:sz="2" w:space="0" w:color="999999"/>
              <w:right w:val="single" w:sz="2" w:space="0" w:color="999999"/>
            </w:tcBorders>
          </w:tcPr>
          <w:p w:rsidR="00A1019F" w:rsidRPr="00224FFB" w:rsidRDefault="00A1019F" w:rsidP="00A83E00">
            <w:pPr>
              <w:pStyle w:val="10"/>
              <w:rPr>
                <w:b/>
                <w:bCs/>
                <w:sz w:val="20"/>
                <w:szCs w:val="20"/>
                <w:lang w:eastAsia="en-US"/>
              </w:rPr>
            </w:pPr>
            <w:proofErr w:type="spellStart"/>
            <w:r w:rsidRPr="00224FFB">
              <w:rPr>
                <w:b/>
                <w:bCs/>
                <w:sz w:val="20"/>
                <w:szCs w:val="20"/>
                <w:lang w:eastAsia="en-US"/>
              </w:rPr>
              <w:t>ПуАТ</w:t>
            </w:r>
            <w:proofErr w:type="spellEnd"/>
            <w:r w:rsidRPr="00224FFB">
              <w:rPr>
                <w:b/>
                <w:bCs/>
                <w:sz w:val="20"/>
                <w:szCs w:val="20"/>
                <w:lang w:eastAsia="en-US"/>
              </w:rPr>
              <w:t xml:space="preserve"> «КБ «АКОРДБАНК»    </w:t>
            </w:r>
          </w:p>
        </w:tc>
        <w:tc>
          <w:tcPr>
            <w:tcW w:w="5228" w:type="dxa"/>
            <w:tcBorders>
              <w:top w:val="single" w:sz="2" w:space="0" w:color="999999"/>
              <w:left w:val="single" w:sz="2" w:space="0" w:color="999999"/>
              <w:bottom w:val="single" w:sz="2" w:space="0" w:color="999999"/>
              <w:right w:val="single" w:sz="2" w:space="0" w:color="999999"/>
            </w:tcBorders>
          </w:tcPr>
          <w:p w:rsidR="00A1019F" w:rsidRPr="00224FFB" w:rsidRDefault="00A1019F" w:rsidP="008C0CA6">
            <w:pPr>
              <w:pStyle w:val="a5"/>
              <w:widowControl w:val="0"/>
              <w:tabs>
                <w:tab w:val="left" w:pos="709"/>
              </w:tabs>
              <w:ind w:firstLine="0"/>
              <w:jc w:val="center"/>
              <w:rPr>
                <w:b/>
                <w:sz w:val="20"/>
              </w:rPr>
            </w:pPr>
          </w:p>
        </w:tc>
      </w:tr>
      <w:tr w:rsidR="00A1019F" w:rsidRPr="00224FFB" w:rsidTr="00A83E00">
        <w:trPr>
          <w:trHeight w:hRule="exact" w:val="284"/>
          <w:jc w:val="center"/>
        </w:trPr>
        <w:tc>
          <w:tcPr>
            <w:tcW w:w="5122" w:type="dxa"/>
            <w:tcBorders>
              <w:top w:val="single" w:sz="2" w:space="0" w:color="999999"/>
              <w:left w:val="single" w:sz="2" w:space="0" w:color="999999"/>
              <w:bottom w:val="single" w:sz="2" w:space="0" w:color="999999"/>
              <w:right w:val="single" w:sz="2" w:space="0" w:color="999999"/>
            </w:tcBorders>
          </w:tcPr>
          <w:p w:rsidR="00A1019F" w:rsidRPr="00224FFB" w:rsidRDefault="00A1019F" w:rsidP="00A83E00">
            <w:pPr>
              <w:pStyle w:val="10"/>
              <w:rPr>
                <w:sz w:val="20"/>
                <w:szCs w:val="20"/>
                <w:lang w:eastAsia="en-US"/>
              </w:rPr>
            </w:pPr>
            <w:r w:rsidRPr="00224FFB">
              <w:rPr>
                <w:sz w:val="20"/>
                <w:szCs w:val="20"/>
                <w:lang w:eastAsia="en-US"/>
              </w:rPr>
              <w:t>04136, м. Київ, вул. Стеценко, 6</w:t>
            </w:r>
          </w:p>
        </w:tc>
        <w:tc>
          <w:tcPr>
            <w:tcW w:w="5228" w:type="dxa"/>
            <w:tcBorders>
              <w:top w:val="single" w:sz="2" w:space="0" w:color="999999"/>
              <w:left w:val="single" w:sz="2" w:space="0" w:color="999999"/>
              <w:bottom w:val="single" w:sz="2" w:space="0" w:color="999999"/>
              <w:right w:val="single" w:sz="2" w:space="0" w:color="999999"/>
            </w:tcBorders>
          </w:tcPr>
          <w:p w:rsidR="00A1019F" w:rsidRPr="00224FFB" w:rsidRDefault="00A1019F" w:rsidP="008C0CA6">
            <w:pPr>
              <w:pStyle w:val="a5"/>
              <w:widowControl w:val="0"/>
              <w:tabs>
                <w:tab w:val="left" w:pos="709"/>
              </w:tabs>
              <w:ind w:firstLine="0"/>
              <w:jc w:val="left"/>
              <w:rPr>
                <w:b/>
                <w:sz w:val="20"/>
              </w:rPr>
            </w:pPr>
            <w:r w:rsidRPr="00224FFB">
              <w:rPr>
                <w:sz w:val="20"/>
              </w:rPr>
              <w:t>Україна, м. _______________________________</w:t>
            </w:r>
          </w:p>
        </w:tc>
      </w:tr>
      <w:tr w:rsidR="00A1019F" w:rsidRPr="00224FFB" w:rsidTr="00A83E00">
        <w:trPr>
          <w:trHeight w:hRule="exact" w:val="284"/>
          <w:jc w:val="center"/>
        </w:trPr>
        <w:tc>
          <w:tcPr>
            <w:tcW w:w="5122" w:type="dxa"/>
            <w:tcBorders>
              <w:top w:val="single" w:sz="2" w:space="0" w:color="999999"/>
              <w:left w:val="single" w:sz="2" w:space="0" w:color="999999"/>
              <w:bottom w:val="single" w:sz="2" w:space="0" w:color="999999"/>
              <w:right w:val="single" w:sz="2" w:space="0" w:color="999999"/>
            </w:tcBorders>
          </w:tcPr>
          <w:p w:rsidR="00A1019F" w:rsidRPr="00224FFB" w:rsidRDefault="00A1019F" w:rsidP="00A83E00">
            <w:pPr>
              <w:pStyle w:val="10"/>
              <w:rPr>
                <w:b/>
                <w:bCs/>
                <w:sz w:val="20"/>
                <w:szCs w:val="20"/>
                <w:lang w:eastAsia="en-US"/>
              </w:rPr>
            </w:pPr>
            <w:r w:rsidRPr="00224FFB">
              <w:rPr>
                <w:sz w:val="20"/>
                <w:szCs w:val="20"/>
                <w:lang w:eastAsia="en-US"/>
              </w:rPr>
              <w:t>код ЄДРПОУ 35960913</w:t>
            </w:r>
          </w:p>
        </w:tc>
        <w:tc>
          <w:tcPr>
            <w:tcW w:w="5228" w:type="dxa"/>
            <w:tcBorders>
              <w:top w:val="single" w:sz="2" w:space="0" w:color="999999"/>
              <w:left w:val="single" w:sz="2" w:space="0" w:color="999999"/>
              <w:bottom w:val="single" w:sz="2" w:space="0" w:color="999999"/>
              <w:right w:val="single" w:sz="2" w:space="0" w:color="999999"/>
            </w:tcBorders>
          </w:tcPr>
          <w:p w:rsidR="00A1019F" w:rsidRPr="00224FFB" w:rsidRDefault="00A1019F" w:rsidP="008C0CA6">
            <w:pPr>
              <w:pStyle w:val="a5"/>
              <w:widowControl w:val="0"/>
              <w:tabs>
                <w:tab w:val="left" w:pos="709"/>
              </w:tabs>
              <w:ind w:firstLine="0"/>
              <w:jc w:val="left"/>
              <w:rPr>
                <w:b/>
                <w:sz w:val="20"/>
              </w:rPr>
            </w:pPr>
            <w:r w:rsidRPr="00224FFB">
              <w:rPr>
                <w:sz w:val="20"/>
              </w:rPr>
              <w:t>п/р № ____________________________________</w:t>
            </w:r>
          </w:p>
        </w:tc>
      </w:tr>
      <w:tr w:rsidR="00A1019F" w:rsidRPr="00224FFB" w:rsidTr="00A83E00">
        <w:trPr>
          <w:trHeight w:hRule="exact" w:val="284"/>
          <w:jc w:val="center"/>
        </w:trPr>
        <w:tc>
          <w:tcPr>
            <w:tcW w:w="5122" w:type="dxa"/>
            <w:tcBorders>
              <w:top w:val="single" w:sz="2" w:space="0" w:color="999999"/>
              <w:left w:val="single" w:sz="2" w:space="0" w:color="999999"/>
              <w:bottom w:val="single" w:sz="2" w:space="0" w:color="999999"/>
              <w:right w:val="single" w:sz="2" w:space="0" w:color="999999"/>
            </w:tcBorders>
          </w:tcPr>
          <w:p w:rsidR="00A1019F" w:rsidRPr="000833AE" w:rsidRDefault="000833AE" w:rsidP="000833AE">
            <w:pPr>
              <w:pStyle w:val="10"/>
              <w:rPr>
                <w:sz w:val="20"/>
                <w:szCs w:val="20"/>
                <w:lang w:val="en-US" w:eastAsia="en-US"/>
              </w:rPr>
            </w:pPr>
            <w:r>
              <w:rPr>
                <w:sz w:val="20"/>
                <w:szCs w:val="20"/>
                <w:lang w:eastAsia="en-US"/>
              </w:rPr>
              <w:t>к/р № UA283000010000032005116401026 в НБУ</w:t>
            </w:r>
          </w:p>
        </w:tc>
        <w:tc>
          <w:tcPr>
            <w:tcW w:w="5228" w:type="dxa"/>
            <w:tcBorders>
              <w:top w:val="single" w:sz="2" w:space="0" w:color="999999"/>
              <w:left w:val="single" w:sz="2" w:space="0" w:color="999999"/>
              <w:bottom w:val="single" w:sz="2" w:space="0" w:color="999999"/>
              <w:right w:val="single" w:sz="2" w:space="0" w:color="999999"/>
            </w:tcBorders>
          </w:tcPr>
          <w:p w:rsidR="00A1019F" w:rsidRPr="00224FFB" w:rsidRDefault="00A1019F" w:rsidP="008C0CA6">
            <w:pPr>
              <w:pStyle w:val="a5"/>
              <w:widowControl w:val="0"/>
              <w:tabs>
                <w:tab w:val="left" w:pos="709"/>
              </w:tabs>
              <w:ind w:firstLine="0"/>
              <w:jc w:val="left"/>
              <w:rPr>
                <w:sz w:val="20"/>
              </w:rPr>
            </w:pPr>
            <w:r w:rsidRPr="00224FFB">
              <w:rPr>
                <w:sz w:val="20"/>
              </w:rPr>
              <w:t>в ___________________, код банку _______________</w:t>
            </w:r>
          </w:p>
        </w:tc>
      </w:tr>
      <w:tr w:rsidR="00A1019F" w:rsidRPr="00224FFB" w:rsidTr="00A83E00">
        <w:trPr>
          <w:trHeight w:hRule="exact" w:val="303"/>
          <w:jc w:val="center"/>
        </w:trPr>
        <w:tc>
          <w:tcPr>
            <w:tcW w:w="5122" w:type="dxa"/>
            <w:tcBorders>
              <w:top w:val="single" w:sz="2" w:space="0" w:color="999999"/>
              <w:left w:val="single" w:sz="2" w:space="0" w:color="999999"/>
              <w:bottom w:val="single" w:sz="2" w:space="0" w:color="999999"/>
              <w:right w:val="single" w:sz="2" w:space="0" w:color="999999"/>
            </w:tcBorders>
          </w:tcPr>
          <w:p w:rsidR="00A1019F" w:rsidRPr="00224FFB" w:rsidRDefault="000833AE" w:rsidP="000833AE">
            <w:pPr>
              <w:pStyle w:val="10"/>
              <w:rPr>
                <w:sz w:val="20"/>
                <w:szCs w:val="20"/>
                <w:lang w:eastAsia="en-US"/>
              </w:rPr>
            </w:pPr>
            <w:proofErr w:type="spellStart"/>
            <w:r w:rsidRPr="00224FFB">
              <w:rPr>
                <w:sz w:val="20"/>
                <w:szCs w:val="20"/>
                <w:lang w:eastAsia="en-US"/>
              </w:rPr>
              <w:t>тел</w:t>
            </w:r>
            <w:proofErr w:type="spellEnd"/>
            <w:r w:rsidRPr="00224FFB">
              <w:rPr>
                <w:sz w:val="20"/>
                <w:szCs w:val="20"/>
                <w:lang w:eastAsia="en-US"/>
              </w:rPr>
              <w:t>.: (044) 593-99-60</w:t>
            </w:r>
          </w:p>
        </w:tc>
        <w:tc>
          <w:tcPr>
            <w:tcW w:w="5228" w:type="dxa"/>
            <w:tcBorders>
              <w:top w:val="single" w:sz="2" w:space="0" w:color="999999"/>
              <w:left w:val="single" w:sz="2" w:space="0" w:color="999999"/>
              <w:bottom w:val="single" w:sz="2" w:space="0" w:color="999999"/>
              <w:right w:val="single" w:sz="2" w:space="0" w:color="999999"/>
            </w:tcBorders>
          </w:tcPr>
          <w:p w:rsidR="00A1019F" w:rsidRPr="00224FFB" w:rsidRDefault="00D2607F" w:rsidP="00A61A9E">
            <w:pPr>
              <w:pStyle w:val="a5"/>
              <w:widowControl w:val="0"/>
              <w:tabs>
                <w:tab w:val="left" w:pos="709"/>
              </w:tabs>
              <w:ind w:firstLine="0"/>
              <w:jc w:val="left"/>
              <w:rPr>
                <w:sz w:val="20"/>
                <w:lang w:eastAsia="en-US"/>
              </w:rPr>
            </w:pPr>
            <w:r w:rsidRPr="00224FFB">
              <w:rPr>
                <w:sz w:val="20"/>
                <w:lang w:eastAsia="en-US"/>
              </w:rPr>
              <w:t xml:space="preserve">РНОКПП </w:t>
            </w:r>
            <w:r w:rsidR="00A1019F" w:rsidRPr="00224FFB">
              <w:rPr>
                <w:sz w:val="20"/>
              </w:rPr>
              <w:t>______________________</w:t>
            </w:r>
          </w:p>
        </w:tc>
      </w:tr>
      <w:tr w:rsidR="00A1019F" w:rsidRPr="00224FFB" w:rsidTr="0076376C">
        <w:trPr>
          <w:trHeight w:hRule="exact" w:val="244"/>
          <w:jc w:val="center"/>
        </w:trPr>
        <w:tc>
          <w:tcPr>
            <w:tcW w:w="5122" w:type="dxa"/>
            <w:tcBorders>
              <w:top w:val="single" w:sz="2" w:space="0" w:color="999999"/>
              <w:left w:val="single" w:sz="2" w:space="0" w:color="999999"/>
              <w:bottom w:val="single" w:sz="2" w:space="0" w:color="999999"/>
              <w:right w:val="single" w:sz="2" w:space="0" w:color="999999"/>
            </w:tcBorders>
          </w:tcPr>
          <w:p w:rsidR="00A1019F" w:rsidRPr="00224FFB" w:rsidRDefault="00A1019F" w:rsidP="00A83E00">
            <w:pPr>
              <w:pStyle w:val="10"/>
              <w:rPr>
                <w:b/>
                <w:bCs/>
                <w:sz w:val="20"/>
                <w:szCs w:val="20"/>
                <w:lang w:eastAsia="en-US"/>
              </w:rPr>
            </w:pPr>
          </w:p>
        </w:tc>
        <w:tc>
          <w:tcPr>
            <w:tcW w:w="5228" w:type="dxa"/>
            <w:tcBorders>
              <w:top w:val="single" w:sz="2" w:space="0" w:color="999999"/>
              <w:left w:val="single" w:sz="2" w:space="0" w:color="999999"/>
              <w:bottom w:val="single" w:sz="2" w:space="0" w:color="999999"/>
              <w:right w:val="single" w:sz="2" w:space="0" w:color="999999"/>
            </w:tcBorders>
          </w:tcPr>
          <w:p w:rsidR="00A1019F" w:rsidRPr="00224FFB" w:rsidRDefault="00A1019F" w:rsidP="008C0CA6">
            <w:pPr>
              <w:pStyle w:val="a5"/>
              <w:widowControl w:val="0"/>
              <w:tabs>
                <w:tab w:val="left" w:pos="709"/>
              </w:tabs>
              <w:ind w:firstLine="0"/>
              <w:jc w:val="left"/>
              <w:rPr>
                <w:b/>
                <w:sz w:val="20"/>
              </w:rPr>
            </w:pPr>
            <w:proofErr w:type="spellStart"/>
            <w:r w:rsidRPr="00224FFB">
              <w:rPr>
                <w:sz w:val="20"/>
              </w:rPr>
              <w:t>тел</w:t>
            </w:r>
            <w:proofErr w:type="spellEnd"/>
            <w:r w:rsidRPr="00224FFB">
              <w:rPr>
                <w:sz w:val="20"/>
              </w:rPr>
              <w:t>.: (___) __________________</w:t>
            </w:r>
          </w:p>
        </w:tc>
      </w:tr>
      <w:tr w:rsidR="00A1019F" w:rsidRPr="00224FFB" w:rsidTr="00A83E00">
        <w:trPr>
          <w:trHeight w:hRule="exact" w:val="284"/>
          <w:jc w:val="center"/>
        </w:trPr>
        <w:tc>
          <w:tcPr>
            <w:tcW w:w="5122" w:type="dxa"/>
            <w:tcBorders>
              <w:top w:val="single" w:sz="2" w:space="0" w:color="999999"/>
              <w:left w:val="single" w:sz="2" w:space="0" w:color="999999"/>
              <w:bottom w:val="single" w:sz="2" w:space="0" w:color="999999"/>
              <w:right w:val="single" w:sz="2" w:space="0" w:color="999999"/>
            </w:tcBorders>
          </w:tcPr>
          <w:p w:rsidR="00A1019F" w:rsidRPr="00224FFB" w:rsidRDefault="007E1450" w:rsidP="00A83E00">
            <w:pPr>
              <w:pStyle w:val="10"/>
              <w:rPr>
                <w:sz w:val="20"/>
                <w:szCs w:val="20"/>
                <w:lang w:eastAsia="en-US"/>
              </w:rPr>
            </w:pPr>
            <w:r w:rsidRPr="00224FFB">
              <w:rPr>
                <w:sz w:val="20"/>
                <w:szCs w:val="20"/>
                <w:lang w:eastAsia="en-US"/>
              </w:rPr>
              <w:t>Посада</w:t>
            </w:r>
          </w:p>
        </w:tc>
        <w:tc>
          <w:tcPr>
            <w:tcW w:w="5228" w:type="dxa"/>
            <w:tcBorders>
              <w:top w:val="single" w:sz="2" w:space="0" w:color="999999"/>
              <w:left w:val="single" w:sz="2" w:space="0" w:color="999999"/>
              <w:bottom w:val="single" w:sz="2" w:space="0" w:color="999999"/>
              <w:right w:val="single" w:sz="2" w:space="0" w:color="999999"/>
            </w:tcBorders>
            <w:vAlign w:val="bottom"/>
          </w:tcPr>
          <w:p w:rsidR="00A1019F" w:rsidRPr="00224FFB" w:rsidRDefault="00A1019F" w:rsidP="008C0CA6">
            <w:pPr>
              <w:pStyle w:val="a5"/>
              <w:widowControl w:val="0"/>
              <w:tabs>
                <w:tab w:val="left" w:pos="709"/>
              </w:tabs>
              <w:ind w:firstLine="0"/>
              <w:jc w:val="left"/>
              <w:rPr>
                <w:b/>
                <w:sz w:val="20"/>
              </w:rPr>
            </w:pPr>
          </w:p>
        </w:tc>
      </w:tr>
      <w:tr w:rsidR="00A2466E" w:rsidRPr="00224FFB" w:rsidTr="008C0CA6">
        <w:trPr>
          <w:trHeight w:hRule="exact" w:val="217"/>
          <w:jc w:val="center"/>
        </w:trPr>
        <w:tc>
          <w:tcPr>
            <w:tcW w:w="5122" w:type="dxa"/>
            <w:tcBorders>
              <w:top w:val="single" w:sz="2" w:space="0" w:color="999999"/>
              <w:left w:val="single" w:sz="2" w:space="0" w:color="999999"/>
              <w:bottom w:val="single" w:sz="2" w:space="0" w:color="999999"/>
              <w:right w:val="single" w:sz="2" w:space="0" w:color="999999"/>
            </w:tcBorders>
            <w:vAlign w:val="bottom"/>
          </w:tcPr>
          <w:p w:rsidR="00A2466E" w:rsidRPr="00224FFB" w:rsidRDefault="00A2466E" w:rsidP="008C0CA6">
            <w:pPr>
              <w:pStyle w:val="a3"/>
              <w:ind w:right="197"/>
              <w:jc w:val="left"/>
              <w:rPr>
                <w:b/>
                <w:sz w:val="20"/>
              </w:rPr>
            </w:pPr>
            <w:r w:rsidRPr="00224FFB">
              <w:rPr>
                <w:b/>
                <w:sz w:val="20"/>
              </w:rPr>
              <w:t>_________________________  (ПІБ)</w:t>
            </w:r>
          </w:p>
        </w:tc>
        <w:tc>
          <w:tcPr>
            <w:tcW w:w="5228" w:type="dxa"/>
            <w:tcBorders>
              <w:top w:val="single" w:sz="2" w:space="0" w:color="999999"/>
              <w:left w:val="single" w:sz="2" w:space="0" w:color="999999"/>
              <w:bottom w:val="single" w:sz="2" w:space="0" w:color="999999"/>
              <w:right w:val="single" w:sz="2" w:space="0" w:color="999999"/>
            </w:tcBorders>
            <w:vAlign w:val="bottom"/>
          </w:tcPr>
          <w:p w:rsidR="00A2466E" w:rsidRPr="00224FFB" w:rsidRDefault="00A2466E" w:rsidP="008C0CA6">
            <w:pPr>
              <w:pStyle w:val="a3"/>
              <w:ind w:right="197"/>
              <w:jc w:val="left"/>
              <w:rPr>
                <w:b/>
                <w:sz w:val="20"/>
              </w:rPr>
            </w:pPr>
            <w:r w:rsidRPr="00224FFB">
              <w:rPr>
                <w:b/>
                <w:sz w:val="20"/>
              </w:rPr>
              <w:t>_________________________  (ПІБ)</w:t>
            </w:r>
          </w:p>
        </w:tc>
      </w:tr>
      <w:tr w:rsidR="00A2466E" w:rsidRPr="00224FFB" w:rsidTr="008C0CA6">
        <w:trPr>
          <w:trHeight w:hRule="exact" w:val="284"/>
          <w:jc w:val="center"/>
        </w:trPr>
        <w:tc>
          <w:tcPr>
            <w:tcW w:w="5122" w:type="dxa"/>
            <w:tcBorders>
              <w:top w:val="single" w:sz="2" w:space="0" w:color="999999"/>
              <w:left w:val="single" w:sz="2" w:space="0" w:color="999999"/>
              <w:bottom w:val="single" w:sz="2" w:space="0" w:color="999999"/>
              <w:right w:val="single" w:sz="2" w:space="0" w:color="999999"/>
            </w:tcBorders>
            <w:vAlign w:val="bottom"/>
          </w:tcPr>
          <w:p w:rsidR="00A2466E" w:rsidRPr="00224FFB" w:rsidRDefault="0076376C" w:rsidP="008C0CA6">
            <w:pPr>
              <w:pStyle w:val="a3"/>
              <w:jc w:val="left"/>
              <w:rPr>
                <w:b/>
                <w:sz w:val="20"/>
              </w:rPr>
            </w:pPr>
            <w:proofErr w:type="spellStart"/>
            <w:r w:rsidRPr="00224FFB">
              <w:rPr>
                <w:b/>
                <w:sz w:val="20"/>
              </w:rPr>
              <w:t>м</w:t>
            </w:r>
            <w:r w:rsidR="00A2466E" w:rsidRPr="00224FFB">
              <w:rPr>
                <w:b/>
                <w:sz w:val="20"/>
              </w:rPr>
              <w:t>п</w:t>
            </w:r>
            <w:proofErr w:type="spellEnd"/>
          </w:p>
        </w:tc>
        <w:tc>
          <w:tcPr>
            <w:tcW w:w="5228" w:type="dxa"/>
            <w:tcBorders>
              <w:top w:val="single" w:sz="2" w:space="0" w:color="999999"/>
              <w:left w:val="single" w:sz="2" w:space="0" w:color="999999"/>
              <w:bottom w:val="single" w:sz="2" w:space="0" w:color="999999"/>
              <w:right w:val="single" w:sz="2" w:space="0" w:color="999999"/>
            </w:tcBorders>
            <w:vAlign w:val="bottom"/>
          </w:tcPr>
          <w:p w:rsidR="00A2466E" w:rsidRPr="00224FFB" w:rsidRDefault="00A2466E" w:rsidP="008C0CA6">
            <w:pPr>
              <w:pStyle w:val="a3"/>
              <w:jc w:val="left"/>
              <w:rPr>
                <w:b/>
                <w:sz w:val="20"/>
              </w:rPr>
            </w:pPr>
            <w:proofErr w:type="spellStart"/>
            <w:r w:rsidRPr="00224FFB">
              <w:rPr>
                <w:b/>
                <w:sz w:val="20"/>
              </w:rPr>
              <w:t>мп</w:t>
            </w:r>
            <w:proofErr w:type="spellEnd"/>
          </w:p>
        </w:tc>
      </w:tr>
    </w:tbl>
    <w:p w:rsidR="00224FFB" w:rsidRPr="00224FFB" w:rsidRDefault="00224FFB" w:rsidP="00A2466E">
      <w:pPr>
        <w:rPr>
          <w:sz w:val="20"/>
          <w:szCs w:val="20"/>
        </w:rPr>
      </w:pPr>
    </w:p>
    <w:p w:rsidR="006C12AE" w:rsidRDefault="006C12AE" w:rsidP="006C12AE">
      <w:pPr>
        <w:rPr>
          <w:sz w:val="20"/>
          <w:szCs w:val="20"/>
        </w:rPr>
      </w:pPr>
      <w:r w:rsidRPr="00711F41">
        <w:rPr>
          <w:sz w:val="18"/>
          <w:szCs w:val="18"/>
        </w:rPr>
        <w:t xml:space="preserve">                                                       </w:t>
      </w:r>
      <w:r>
        <w:rPr>
          <w:sz w:val="18"/>
          <w:szCs w:val="18"/>
        </w:rPr>
        <w:t xml:space="preserve">                                                                                                 </w:t>
      </w:r>
      <w:r w:rsidRPr="00711F41">
        <w:rPr>
          <w:sz w:val="18"/>
          <w:szCs w:val="18"/>
        </w:rPr>
        <w:t xml:space="preserve">  </w:t>
      </w:r>
      <w:r w:rsidRPr="00711F41">
        <w:rPr>
          <w:sz w:val="20"/>
          <w:szCs w:val="20"/>
        </w:rPr>
        <w:t>З</w:t>
      </w:r>
      <w:r>
        <w:rPr>
          <w:sz w:val="20"/>
          <w:szCs w:val="20"/>
        </w:rPr>
        <w:t>асвідчую, що я, як вкладник</w:t>
      </w:r>
    </w:p>
    <w:p w:rsidR="006C12AE" w:rsidRDefault="006C12AE" w:rsidP="006C12AE">
      <w:pPr>
        <w:rPr>
          <w:sz w:val="20"/>
          <w:szCs w:val="20"/>
        </w:rPr>
      </w:pPr>
      <w:r>
        <w:rPr>
          <w:sz w:val="20"/>
          <w:szCs w:val="20"/>
        </w:rPr>
        <w:t xml:space="preserve">                                                                                                                                           в розумінні Закону України </w:t>
      </w:r>
    </w:p>
    <w:p w:rsidR="006C12AE" w:rsidRDefault="006C12AE" w:rsidP="006C12AE">
      <w:pPr>
        <w:rPr>
          <w:sz w:val="20"/>
          <w:szCs w:val="20"/>
        </w:rPr>
      </w:pPr>
      <w:r>
        <w:rPr>
          <w:sz w:val="20"/>
          <w:szCs w:val="20"/>
        </w:rPr>
        <w:t xml:space="preserve">                                                                                                                    «Про систему гарантування вкладів фізичних осіб» </w:t>
      </w:r>
    </w:p>
    <w:p w:rsidR="006C12AE" w:rsidRDefault="006C12AE" w:rsidP="006C12AE">
      <w:pPr>
        <w:rPr>
          <w:sz w:val="20"/>
          <w:szCs w:val="20"/>
        </w:rPr>
      </w:pPr>
      <w:r>
        <w:rPr>
          <w:sz w:val="20"/>
          <w:szCs w:val="20"/>
        </w:rPr>
        <w:t xml:space="preserve">                                                                                                                                           </w:t>
      </w:r>
      <w:r w:rsidRPr="00711F41">
        <w:rPr>
          <w:sz w:val="20"/>
          <w:szCs w:val="20"/>
        </w:rPr>
        <w:t>ознайомлений (а)</w:t>
      </w:r>
      <w:r>
        <w:rPr>
          <w:sz w:val="20"/>
          <w:szCs w:val="20"/>
        </w:rPr>
        <w:t xml:space="preserve"> з Довідкою</w:t>
      </w:r>
    </w:p>
    <w:p w:rsidR="006C12AE" w:rsidRPr="00711F41" w:rsidRDefault="006C12AE" w:rsidP="006C12AE">
      <w:pPr>
        <w:rPr>
          <w:sz w:val="20"/>
          <w:szCs w:val="20"/>
        </w:rPr>
      </w:pPr>
      <w:r>
        <w:rPr>
          <w:sz w:val="20"/>
          <w:szCs w:val="20"/>
        </w:rPr>
        <w:t xml:space="preserve">                                                                                                                        про систему гарантування вкладів фізичних осіб</w:t>
      </w:r>
    </w:p>
    <w:p w:rsidR="003300ED" w:rsidRPr="00224FFB" w:rsidRDefault="006C12AE" w:rsidP="006C12AE">
      <w:pPr>
        <w:ind w:firstLine="6096"/>
        <w:rPr>
          <w:sz w:val="20"/>
          <w:szCs w:val="20"/>
        </w:rPr>
      </w:pPr>
      <w:r w:rsidRPr="00224FFB">
        <w:rPr>
          <w:sz w:val="20"/>
          <w:szCs w:val="20"/>
        </w:rPr>
        <w:t xml:space="preserve"> </w:t>
      </w:r>
      <w:r w:rsidR="003300ED" w:rsidRPr="00224FFB">
        <w:rPr>
          <w:sz w:val="20"/>
          <w:szCs w:val="20"/>
        </w:rPr>
        <w:t>«____»  ___________________ 20____ р.</w:t>
      </w:r>
    </w:p>
    <w:p w:rsidR="00C32190" w:rsidRPr="00224FFB" w:rsidRDefault="00C32190" w:rsidP="00C32190">
      <w:pPr>
        <w:rPr>
          <w:sz w:val="20"/>
          <w:szCs w:val="20"/>
        </w:rPr>
      </w:pPr>
    </w:p>
    <w:p w:rsidR="00C32190" w:rsidRPr="00224FFB" w:rsidRDefault="00C32190" w:rsidP="00C32190">
      <w:pPr>
        <w:rPr>
          <w:sz w:val="20"/>
          <w:szCs w:val="20"/>
        </w:rPr>
      </w:pPr>
      <w:r w:rsidRPr="00224FFB">
        <w:rPr>
          <w:sz w:val="20"/>
          <w:szCs w:val="20"/>
        </w:rPr>
        <w:t xml:space="preserve">                                                                                                                                _______________ (__________________)</w:t>
      </w:r>
    </w:p>
    <w:p w:rsidR="00C32190" w:rsidRPr="00224FFB" w:rsidRDefault="00C32190" w:rsidP="00C32190">
      <w:pPr>
        <w:rPr>
          <w:sz w:val="20"/>
          <w:szCs w:val="20"/>
        </w:rPr>
      </w:pPr>
      <w:r w:rsidRPr="00224FFB">
        <w:rPr>
          <w:sz w:val="20"/>
          <w:szCs w:val="20"/>
        </w:rPr>
        <w:t xml:space="preserve">                                                                                                                                         (підпис)                          (ПІБ)</w:t>
      </w:r>
    </w:p>
    <w:p w:rsidR="00F66750" w:rsidRPr="009028BD" w:rsidRDefault="00F66750" w:rsidP="00C32190">
      <w:pPr>
        <w:rPr>
          <w:sz w:val="20"/>
          <w:szCs w:val="20"/>
          <w:lang w:val="ru-RU"/>
        </w:rPr>
      </w:pPr>
    </w:p>
    <w:p w:rsidR="00C32190" w:rsidRPr="00224FFB" w:rsidRDefault="00C32190" w:rsidP="00C32190">
      <w:pPr>
        <w:rPr>
          <w:sz w:val="20"/>
          <w:szCs w:val="20"/>
        </w:rPr>
      </w:pPr>
      <w:r w:rsidRPr="00224FFB">
        <w:rPr>
          <w:sz w:val="20"/>
          <w:szCs w:val="20"/>
        </w:rPr>
        <w:t xml:space="preserve">                                                                                                                          Один примірник договору отримав (ла)</w:t>
      </w:r>
    </w:p>
    <w:p w:rsidR="00C32190" w:rsidRPr="00224FFB" w:rsidRDefault="00C32190" w:rsidP="00C32190">
      <w:pPr>
        <w:rPr>
          <w:sz w:val="20"/>
          <w:szCs w:val="20"/>
        </w:rPr>
      </w:pPr>
      <w:r w:rsidRPr="00224FFB">
        <w:rPr>
          <w:sz w:val="20"/>
          <w:szCs w:val="20"/>
        </w:rPr>
        <w:t xml:space="preserve">                                                                                                                           «____»  ___________________ 20____ р.</w:t>
      </w:r>
    </w:p>
    <w:p w:rsidR="00C32190" w:rsidRPr="00224FFB" w:rsidRDefault="00C32190" w:rsidP="00C32190">
      <w:pPr>
        <w:rPr>
          <w:sz w:val="20"/>
          <w:szCs w:val="20"/>
        </w:rPr>
      </w:pPr>
    </w:p>
    <w:p w:rsidR="00C32190" w:rsidRPr="00224FFB" w:rsidRDefault="00C32190" w:rsidP="00C32190">
      <w:pPr>
        <w:rPr>
          <w:sz w:val="20"/>
          <w:szCs w:val="20"/>
        </w:rPr>
      </w:pPr>
      <w:r w:rsidRPr="00224FFB">
        <w:rPr>
          <w:sz w:val="20"/>
          <w:szCs w:val="20"/>
        </w:rPr>
        <w:t xml:space="preserve">                                                                                                                          _______________ (__________________)</w:t>
      </w:r>
    </w:p>
    <w:p w:rsidR="00C46EC3" w:rsidRPr="009028BD" w:rsidRDefault="00C32190" w:rsidP="003300ED">
      <w:pPr>
        <w:rPr>
          <w:sz w:val="20"/>
          <w:szCs w:val="20"/>
          <w:lang w:val="ru-RU"/>
        </w:rPr>
      </w:pPr>
      <w:r w:rsidRPr="00224FFB">
        <w:rPr>
          <w:sz w:val="20"/>
          <w:szCs w:val="20"/>
        </w:rPr>
        <w:t xml:space="preserve">                                                                       </w:t>
      </w:r>
      <w:r w:rsidR="00224FFB">
        <w:rPr>
          <w:sz w:val="20"/>
          <w:szCs w:val="20"/>
        </w:rPr>
        <w:t xml:space="preserve">                       </w:t>
      </w:r>
      <w:r w:rsidRPr="00224FFB">
        <w:rPr>
          <w:sz w:val="20"/>
          <w:szCs w:val="20"/>
        </w:rPr>
        <w:t xml:space="preserve">                                     (під</w:t>
      </w:r>
      <w:r w:rsidR="00224FFB">
        <w:rPr>
          <w:sz w:val="20"/>
          <w:szCs w:val="20"/>
        </w:rPr>
        <w:t xml:space="preserve">пис)                         </w:t>
      </w:r>
      <w:r w:rsidRPr="00224FFB">
        <w:rPr>
          <w:sz w:val="20"/>
          <w:szCs w:val="20"/>
        </w:rPr>
        <w:t xml:space="preserve">     (ПІБ)</w:t>
      </w:r>
    </w:p>
    <w:sectPr w:rsidR="00C46EC3" w:rsidRPr="009028BD" w:rsidSect="00CC4DA4">
      <w:footerReference w:type="default" r:id="rId18"/>
      <w:footerReference w:type="first" r:id="rId19"/>
      <w:pgSz w:w="11906" w:h="16838" w:code="9"/>
      <w:pgMar w:top="709" w:right="567" w:bottom="993" w:left="993" w:header="39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42" w:rsidRDefault="00F77B42" w:rsidP="00A2466E">
      <w:r>
        <w:separator/>
      </w:r>
    </w:p>
  </w:endnote>
  <w:endnote w:type="continuationSeparator" w:id="0">
    <w:p w:rsidR="00F77B42" w:rsidRDefault="00F77B42" w:rsidP="00A2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3085"/>
      <w:gridCol w:w="4253"/>
      <w:gridCol w:w="2976"/>
    </w:tblGrid>
    <w:tr w:rsidR="008C0CA6">
      <w:trPr>
        <w:cantSplit/>
        <w:trHeight w:val="347"/>
      </w:trPr>
      <w:tc>
        <w:tcPr>
          <w:tcW w:w="3085" w:type="dxa"/>
        </w:tcPr>
        <w:p w:rsidR="008C0CA6" w:rsidRPr="00E924DC" w:rsidRDefault="008C0CA6" w:rsidP="008C0CA6">
          <w:pPr>
            <w:pStyle w:val="a7"/>
            <w:tabs>
              <w:tab w:val="clear" w:pos="8306"/>
              <w:tab w:val="left" w:pos="8222"/>
              <w:tab w:val="right" w:pos="8789"/>
            </w:tabs>
            <w:jc w:val="center"/>
            <w:rPr>
              <w:b/>
              <w:sz w:val="16"/>
              <w:szCs w:val="16"/>
              <w:lang w:val="uk-UA"/>
            </w:rPr>
          </w:pPr>
          <w:r w:rsidRPr="00E924DC">
            <w:rPr>
              <w:b/>
              <w:sz w:val="16"/>
              <w:szCs w:val="16"/>
              <w:lang w:val="uk-UA"/>
            </w:rPr>
            <w:t>Від імені Банка</w:t>
          </w:r>
        </w:p>
        <w:p w:rsidR="008C0CA6" w:rsidRPr="00E924DC" w:rsidRDefault="008C0CA6" w:rsidP="008C0CA6">
          <w:pPr>
            <w:pStyle w:val="a7"/>
            <w:tabs>
              <w:tab w:val="clear" w:pos="8306"/>
              <w:tab w:val="left" w:pos="8222"/>
              <w:tab w:val="right" w:pos="8789"/>
            </w:tabs>
            <w:jc w:val="center"/>
            <w:rPr>
              <w:b/>
              <w:sz w:val="16"/>
              <w:szCs w:val="16"/>
              <w:lang w:val="uk-UA"/>
            </w:rPr>
          </w:pPr>
        </w:p>
        <w:p w:rsidR="008C0CA6" w:rsidRPr="00E924DC" w:rsidRDefault="008C0CA6" w:rsidP="008C0CA6">
          <w:pPr>
            <w:pStyle w:val="a7"/>
            <w:tabs>
              <w:tab w:val="clear" w:pos="8306"/>
              <w:tab w:val="left" w:pos="8222"/>
              <w:tab w:val="right" w:pos="8789"/>
            </w:tabs>
            <w:jc w:val="center"/>
            <w:rPr>
              <w:b/>
              <w:sz w:val="16"/>
              <w:szCs w:val="16"/>
              <w:lang w:val="uk-UA"/>
            </w:rPr>
          </w:pPr>
          <w:r w:rsidRPr="00E924DC">
            <w:rPr>
              <w:b/>
              <w:sz w:val="16"/>
              <w:szCs w:val="16"/>
              <w:lang w:val="uk-UA"/>
            </w:rPr>
            <w:t>______________________</w:t>
          </w:r>
        </w:p>
      </w:tc>
      <w:tc>
        <w:tcPr>
          <w:tcW w:w="4253" w:type="dxa"/>
        </w:tcPr>
        <w:p w:rsidR="008C0CA6" w:rsidRPr="00E924DC" w:rsidRDefault="008C0CA6" w:rsidP="008C0CA6">
          <w:pPr>
            <w:pStyle w:val="a7"/>
            <w:tabs>
              <w:tab w:val="clear" w:pos="8306"/>
              <w:tab w:val="left" w:pos="8222"/>
              <w:tab w:val="right" w:pos="8789"/>
            </w:tabs>
            <w:jc w:val="center"/>
            <w:rPr>
              <w:i/>
              <w:sz w:val="16"/>
              <w:szCs w:val="16"/>
              <w:lang w:val="uk-UA"/>
            </w:rPr>
          </w:pPr>
          <w:r w:rsidRPr="00E924DC">
            <w:rPr>
              <w:i/>
              <w:sz w:val="16"/>
              <w:szCs w:val="16"/>
              <w:lang w:val="uk-UA"/>
            </w:rPr>
            <w:t xml:space="preserve">Сторінка </w:t>
          </w:r>
          <w:r w:rsidRPr="00E924DC">
            <w:rPr>
              <w:rStyle w:val="a9"/>
              <w:i/>
              <w:sz w:val="16"/>
              <w:szCs w:val="16"/>
              <w:lang w:val="uk-UA"/>
            </w:rPr>
            <w:fldChar w:fldCharType="begin"/>
          </w:r>
          <w:r w:rsidRPr="00E924DC">
            <w:rPr>
              <w:rStyle w:val="a9"/>
              <w:i/>
              <w:sz w:val="16"/>
              <w:szCs w:val="16"/>
              <w:lang w:val="uk-UA"/>
            </w:rPr>
            <w:instrText xml:space="preserve"> PAGE </w:instrText>
          </w:r>
          <w:r w:rsidRPr="00E924DC">
            <w:rPr>
              <w:rStyle w:val="a9"/>
              <w:i/>
              <w:sz w:val="16"/>
              <w:szCs w:val="16"/>
              <w:lang w:val="uk-UA"/>
            </w:rPr>
            <w:fldChar w:fldCharType="separate"/>
          </w:r>
          <w:r w:rsidR="00CC4DA4">
            <w:rPr>
              <w:rStyle w:val="a9"/>
              <w:i/>
              <w:sz w:val="16"/>
              <w:szCs w:val="16"/>
              <w:lang w:val="uk-UA"/>
            </w:rPr>
            <w:t>5</w:t>
          </w:r>
          <w:r w:rsidRPr="00E924DC">
            <w:rPr>
              <w:rStyle w:val="a9"/>
              <w:i/>
              <w:sz w:val="16"/>
              <w:szCs w:val="16"/>
              <w:lang w:val="uk-UA"/>
            </w:rPr>
            <w:fldChar w:fldCharType="end"/>
          </w:r>
          <w:r w:rsidR="003F7C34">
            <w:rPr>
              <w:i/>
              <w:sz w:val="16"/>
              <w:szCs w:val="16"/>
              <w:lang w:val="uk-UA"/>
            </w:rPr>
            <w:t xml:space="preserve"> з </w:t>
          </w:r>
          <w:r w:rsidR="00302341">
            <w:rPr>
              <w:i/>
              <w:sz w:val="16"/>
              <w:szCs w:val="16"/>
              <w:lang w:val="uk-UA"/>
            </w:rPr>
            <w:t>5</w:t>
          </w:r>
        </w:p>
        <w:p w:rsidR="008C0CA6" w:rsidRPr="00503138" w:rsidRDefault="008C0CA6" w:rsidP="008C0CA6">
          <w:pPr>
            <w:ind w:left="-426"/>
            <w:jc w:val="center"/>
            <w:rPr>
              <w:sz w:val="16"/>
              <w:szCs w:val="16"/>
            </w:rPr>
          </w:pPr>
        </w:p>
        <w:p w:rsidR="008C0CA6" w:rsidRPr="00E924DC" w:rsidRDefault="008C0CA6" w:rsidP="008C0CA6">
          <w:pPr>
            <w:pStyle w:val="a7"/>
            <w:tabs>
              <w:tab w:val="clear" w:pos="8306"/>
              <w:tab w:val="left" w:pos="8222"/>
              <w:tab w:val="right" w:pos="8789"/>
            </w:tabs>
            <w:jc w:val="center"/>
            <w:rPr>
              <w:i/>
              <w:sz w:val="16"/>
              <w:szCs w:val="16"/>
              <w:lang w:val="uk-UA"/>
            </w:rPr>
          </w:pPr>
        </w:p>
      </w:tc>
      <w:tc>
        <w:tcPr>
          <w:tcW w:w="2976" w:type="dxa"/>
        </w:tcPr>
        <w:p w:rsidR="008C0CA6" w:rsidRPr="00E924DC" w:rsidRDefault="008C0CA6" w:rsidP="008C0CA6">
          <w:pPr>
            <w:pStyle w:val="a7"/>
            <w:tabs>
              <w:tab w:val="clear" w:pos="8306"/>
              <w:tab w:val="left" w:pos="8222"/>
              <w:tab w:val="right" w:pos="8789"/>
            </w:tabs>
            <w:jc w:val="center"/>
            <w:rPr>
              <w:b/>
              <w:sz w:val="16"/>
              <w:szCs w:val="16"/>
              <w:lang w:val="uk-UA"/>
            </w:rPr>
          </w:pPr>
          <w:r w:rsidRPr="00E924DC">
            <w:rPr>
              <w:b/>
              <w:sz w:val="16"/>
              <w:szCs w:val="16"/>
              <w:lang w:val="uk-UA"/>
            </w:rPr>
            <w:t>Від імені Вкладника</w:t>
          </w:r>
        </w:p>
        <w:p w:rsidR="008C0CA6" w:rsidRPr="00E924DC" w:rsidRDefault="008C0CA6" w:rsidP="008C0CA6">
          <w:pPr>
            <w:pStyle w:val="a7"/>
            <w:tabs>
              <w:tab w:val="clear" w:pos="8306"/>
              <w:tab w:val="left" w:pos="8222"/>
              <w:tab w:val="right" w:pos="8789"/>
            </w:tabs>
            <w:jc w:val="center"/>
            <w:rPr>
              <w:b/>
              <w:sz w:val="16"/>
              <w:szCs w:val="16"/>
              <w:lang w:val="uk-UA"/>
            </w:rPr>
          </w:pPr>
        </w:p>
        <w:p w:rsidR="008C0CA6" w:rsidRPr="00E924DC" w:rsidRDefault="008C0CA6" w:rsidP="008C0CA6">
          <w:pPr>
            <w:pStyle w:val="a7"/>
            <w:tabs>
              <w:tab w:val="clear" w:pos="8306"/>
              <w:tab w:val="left" w:pos="8222"/>
              <w:tab w:val="right" w:pos="8789"/>
            </w:tabs>
            <w:jc w:val="center"/>
            <w:rPr>
              <w:b/>
              <w:sz w:val="16"/>
              <w:szCs w:val="16"/>
              <w:lang w:val="uk-UA"/>
            </w:rPr>
          </w:pPr>
          <w:r w:rsidRPr="00E924DC">
            <w:rPr>
              <w:b/>
              <w:sz w:val="16"/>
              <w:szCs w:val="16"/>
              <w:lang w:val="uk-UA"/>
            </w:rPr>
            <w:t>___________________</w:t>
          </w:r>
        </w:p>
      </w:tc>
    </w:tr>
  </w:tbl>
  <w:p w:rsidR="008C0CA6" w:rsidRDefault="008C0CA6">
    <w:pPr>
      <w:pStyle w:val="a7"/>
      <w:rPr>
        <w:lang w:val="ms-M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3085"/>
      <w:gridCol w:w="4253"/>
      <w:gridCol w:w="2976"/>
    </w:tblGrid>
    <w:tr w:rsidR="008C0CA6" w:rsidRPr="00224FFB">
      <w:trPr>
        <w:cantSplit/>
      </w:trPr>
      <w:tc>
        <w:tcPr>
          <w:tcW w:w="3085" w:type="dxa"/>
        </w:tcPr>
        <w:p w:rsidR="008C0CA6" w:rsidRPr="00E924DC" w:rsidRDefault="008C0CA6" w:rsidP="008C0CA6">
          <w:pPr>
            <w:pStyle w:val="a7"/>
            <w:tabs>
              <w:tab w:val="clear" w:pos="8306"/>
              <w:tab w:val="left" w:pos="8222"/>
              <w:tab w:val="right" w:pos="8789"/>
            </w:tabs>
            <w:jc w:val="center"/>
            <w:rPr>
              <w:b/>
              <w:sz w:val="14"/>
              <w:szCs w:val="14"/>
              <w:lang w:val="uk-UA"/>
            </w:rPr>
          </w:pPr>
          <w:r w:rsidRPr="00E924DC">
            <w:rPr>
              <w:b/>
              <w:sz w:val="14"/>
              <w:szCs w:val="14"/>
              <w:lang w:val="uk-UA"/>
            </w:rPr>
            <w:t>Від імені Банка</w:t>
          </w:r>
        </w:p>
        <w:p w:rsidR="008C0CA6" w:rsidRPr="00E924DC" w:rsidRDefault="008C0CA6" w:rsidP="008C0CA6">
          <w:pPr>
            <w:pStyle w:val="a7"/>
            <w:tabs>
              <w:tab w:val="clear" w:pos="8306"/>
              <w:tab w:val="left" w:pos="8222"/>
              <w:tab w:val="right" w:pos="8789"/>
            </w:tabs>
            <w:jc w:val="center"/>
            <w:rPr>
              <w:b/>
              <w:sz w:val="14"/>
              <w:szCs w:val="14"/>
              <w:lang w:val="uk-UA"/>
            </w:rPr>
          </w:pPr>
        </w:p>
        <w:p w:rsidR="008C0CA6" w:rsidRPr="00E924DC" w:rsidRDefault="008C0CA6" w:rsidP="008C0CA6">
          <w:pPr>
            <w:pStyle w:val="a7"/>
            <w:tabs>
              <w:tab w:val="clear" w:pos="8306"/>
              <w:tab w:val="left" w:pos="8222"/>
              <w:tab w:val="right" w:pos="8789"/>
            </w:tabs>
            <w:jc w:val="center"/>
            <w:rPr>
              <w:b/>
              <w:sz w:val="14"/>
              <w:szCs w:val="14"/>
              <w:lang w:val="uk-UA"/>
            </w:rPr>
          </w:pPr>
          <w:r w:rsidRPr="00E924DC">
            <w:rPr>
              <w:b/>
              <w:sz w:val="14"/>
              <w:szCs w:val="14"/>
              <w:lang w:val="uk-UA"/>
            </w:rPr>
            <w:t>______________________</w:t>
          </w:r>
        </w:p>
      </w:tc>
      <w:tc>
        <w:tcPr>
          <w:tcW w:w="4253" w:type="dxa"/>
        </w:tcPr>
        <w:p w:rsidR="008C0CA6" w:rsidRPr="00E924DC" w:rsidRDefault="008C0CA6" w:rsidP="008C0CA6">
          <w:pPr>
            <w:pStyle w:val="a7"/>
            <w:tabs>
              <w:tab w:val="clear" w:pos="8306"/>
              <w:tab w:val="left" w:pos="8222"/>
              <w:tab w:val="right" w:pos="8789"/>
            </w:tabs>
            <w:jc w:val="center"/>
            <w:rPr>
              <w:i/>
              <w:sz w:val="14"/>
              <w:szCs w:val="14"/>
              <w:lang w:val="uk-UA"/>
            </w:rPr>
          </w:pPr>
          <w:r w:rsidRPr="00E924DC">
            <w:rPr>
              <w:i/>
              <w:sz w:val="14"/>
              <w:szCs w:val="14"/>
              <w:lang w:val="uk-UA"/>
            </w:rPr>
            <w:t xml:space="preserve">Сторінка </w:t>
          </w:r>
          <w:r w:rsidRPr="00E924DC">
            <w:rPr>
              <w:rStyle w:val="a9"/>
              <w:i/>
              <w:sz w:val="14"/>
              <w:szCs w:val="14"/>
              <w:lang w:val="uk-UA"/>
            </w:rPr>
            <w:fldChar w:fldCharType="begin"/>
          </w:r>
          <w:r w:rsidRPr="00E924DC">
            <w:rPr>
              <w:rStyle w:val="a9"/>
              <w:i/>
              <w:sz w:val="14"/>
              <w:szCs w:val="14"/>
              <w:lang w:val="uk-UA"/>
            </w:rPr>
            <w:instrText xml:space="preserve"> PAGE </w:instrText>
          </w:r>
          <w:r w:rsidRPr="00E924DC">
            <w:rPr>
              <w:rStyle w:val="a9"/>
              <w:i/>
              <w:sz w:val="14"/>
              <w:szCs w:val="14"/>
              <w:lang w:val="uk-UA"/>
            </w:rPr>
            <w:fldChar w:fldCharType="separate"/>
          </w:r>
          <w:r w:rsidR="00CC4DA4">
            <w:rPr>
              <w:rStyle w:val="a9"/>
              <w:i/>
              <w:noProof/>
              <w:sz w:val="14"/>
              <w:szCs w:val="14"/>
              <w:lang w:val="uk-UA"/>
            </w:rPr>
            <w:t>1</w:t>
          </w:r>
          <w:r w:rsidRPr="00E924DC">
            <w:rPr>
              <w:rStyle w:val="a9"/>
              <w:i/>
              <w:sz w:val="14"/>
              <w:szCs w:val="14"/>
              <w:lang w:val="uk-UA"/>
            </w:rPr>
            <w:fldChar w:fldCharType="end"/>
          </w:r>
          <w:r w:rsidR="00AD7116" w:rsidRPr="00E924DC">
            <w:rPr>
              <w:i/>
              <w:sz w:val="14"/>
              <w:szCs w:val="14"/>
              <w:lang w:val="uk-UA"/>
            </w:rPr>
            <w:t xml:space="preserve"> з 5</w:t>
          </w:r>
        </w:p>
        <w:p w:rsidR="008C0CA6" w:rsidRPr="00E924DC" w:rsidRDefault="008C0CA6" w:rsidP="008C0CA6">
          <w:pPr>
            <w:pStyle w:val="a7"/>
            <w:tabs>
              <w:tab w:val="clear" w:pos="8306"/>
              <w:tab w:val="left" w:pos="8222"/>
              <w:tab w:val="right" w:pos="8789"/>
            </w:tabs>
            <w:jc w:val="center"/>
            <w:rPr>
              <w:b/>
              <w:i/>
              <w:sz w:val="14"/>
              <w:szCs w:val="14"/>
              <w:lang w:val="uk-UA"/>
            </w:rPr>
          </w:pPr>
        </w:p>
      </w:tc>
      <w:tc>
        <w:tcPr>
          <w:tcW w:w="2976" w:type="dxa"/>
        </w:tcPr>
        <w:p w:rsidR="008C0CA6" w:rsidRPr="00E924DC" w:rsidRDefault="008C0CA6" w:rsidP="008C0CA6">
          <w:pPr>
            <w:pStyle w:val="a7"/>
            <w:tabs>
              <w:tab w:val="clear" w:pos="8306"/>
              <w:tab w:val="left" w:pos="8222"/>
              <w:tab w:val="right" w:pos="8789"/>
            </w:tabs>
            <w:jc w:val="center"/>
            <w:rPr>
              <w:b/>
              <w:sz w:val="14"/>
              <w:szCs w:val="14"/>
              <w:lang w:val="uk-UA"/>
            </w:rPr>
          </w:pPr>
          <w:r w:rsidRPr="00E924DC">
            <w:rPr>
              <w:b/>
              <w:sz w:val="14"/>
              <w:szCs w:val="14"/>
              <w:lang w:val="uk-UA"/>
            </w:rPr>
            <w:t>Від імені Вкладника</w:t>
          </w:r>
        </w:p>
        <w:p w:rsidR="008C0CA6" w:rsidRPr="00E924DC" w:rsidRDefault="008C0CA6" w:rsidP="008C0CA6">
          <w:pPr>
            <w:pStyle w:val="a7"/>
            <w:tabs>
              <w:tab w:val="clear" w:pos="8306"/>
              <w:tab w:val="left" w:pos="8222"/>
              <w:tab w:val="right" w:pos="8789"/>
            </w:tabs>
            <w:jc w:val="center"/>
            <w:rPr>
              <w:b/>
              <w:sz w:val="14"/>
              <w:szCs w:val="14"/>
              <w:lang w:val="uk-UA"/>
            </w:rPr>
          </w:pPr>
        </w:p>
        <w:p w:rsidR="008C0CA6" w:rsidRPr="00E924DC" w:rsidRDefault="008C0CA6" w:rsidP="008C0CA6">
          <w:pPr>
            <w:pStyle w:val="a7"/>
            <w:tabs>
              <w:tab w:val="clear" w:pos="8306"/>
              <w:tab w:val="left" w:pos="8222"/>
              <w:tab w:val="right" w:pos="8789"/>
            </w:tabs>
            <w:jc w:val="center"/>
            <w:rPr>
              <w:b/>
              <w:sz w:val="14"/>
              <w:szCs w:val="14"/>
              <w:lang w:val="uk-UA"/>
            </w:rPr>
          </w:pPr>
          <w:r w:rsidRPr="00E924DC">
            <w:rPr>
              <w:b/>
              <w:sz w:val="14"/>
              <w:szCs w:val="14"/>
              <w:lang w:val="uk-UA"/>
            </w:rPr>
            <w:t>___________________</w:t>
          </w:r>
        </w:p>
      </w:tc>
    </w:tr>
  </w:tbl>
  <w:p w:rsidR="008C0CA6" w:rsidRPr="00224FFB" w:rsidRDefault="008C0CA6" w:rsidP="00A2466E">
    <w:pPr>
      <w:pStyle w:val="a7"/>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42" w:rsidRDefault="00F77B42" w:rsidP="00A2466E">
      <w:r>
        <w:separator/>
      </w:r>
    </w:p>
  </w:footnote>
  <w:footnote w:type="continuationSeparator" w:id="0">
    <w:p w:rsidR="00F77B42" w:rsidRDefault="00F77B42" w:rsidP="00A2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735"/>
    <w:multiLevelType w:val="hybridMultilevel"/>
    <w:tmpl w:val="E65CDDBA"/>
    <w:lvl w:ilvl="0" w:tplc="B0705E78">
      <w:start w:val="1"/>
      <w:numFmt w:val="decimal"/>
      <w:lvlText w:val="4.%1."/>
      <w:lvlJc w:val="left"/>
      <w:pPr>
        <w:ind w:left="1146" w:hanging="360"/>
      </w:pPr>
      <w:rPr>
        <w:rFonts w:ascii="Times New Roman" w:hAnsi="Times New Roman" w:cs="Times New Roman" w:hint="default"/>
        <w:b w:val="0"/>
        <w:sz w:val="20"/>
        <w:szCs w:val="2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4B55012"/>
    <w:multiLevelType w:val="multilevel"/>
    <w:tmpl w:val="ED3A75FE"/>
    <w:lvl w:ilvl="0">
      <w:start w:val="8"/>
      <w:numFmt w:val="decimal"/>
      <w:lvlText w:val="%1."/>
      <w:lvlJc w:val="left"/>
      <w:pPr>
        <w:ind w:left="360" w:hanging="360"/>
      </w:pPr>
      <w:rPr>
        <w:rFonts w:hint="default"/>
      </w:rPr>
    </w:lvl>
    <w:lvl w:ilvl="1">
      <w:start w:val="5"/>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392" w:hanging="108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1856" w:hanging="1440"/>
      </w:pPr>
      <w:rPr>
        <w:rFonts w:hint="default"/>
      </w:rPr>
    </w:lvl>
  </w:abstractNum>
  <w:abstractNum w:abstractNumId="2">
    <w:nsid w:val="11E24D5A"/>
    <w:multiLevelType w:val="multilevel"/>
    <w:tmpl w:val="F1EC83DC"/>
    <w:lvl w:ilvl="0">
      <w:start w:val="5"/>
      <w:numFmt w:val="decimal"/>
      <w:lvlText w:val="%1."/>
      <w:lvlJc w:val="left"/>
      <w:pPr>
        <w:ind w:left="2908" w:hanging="356"/>
      </w:pPr>
      <w:rPr>
        <w:rFonts w:hint="default"/>
        <w:b/>
      </w:rPr>
    </w:lvl>
    <w:lvl w:ilvl="1">
      <w:start w:val="3"/>
      <w:numFmt w:val="decimal"/>
      <w:lvlText w:val="%1.%2."/>
      <w:lvlJc w:val="left"/>
      <w:pPr>
        <w:ind w:left="3628" w:hanging="356"/>
      </w:pPr>
      <w:rPr>
        <w:rFonts w:hint="default"/>
      </w:rPr>
    </w:lvl>
    <w:lvl w:ilvl="2">
      <w:start w:val="1"/>
      <w:numFmt w:val="decimal"/>
      <w:lvlText w:val="%1.%2.%3."/>
      <w:lvlJc w:val="left"/>
      <w:pPr>
        <w:ind w:left="4708" w:hanging="716"/>
      </w:pPr>
      <w:rPr>
        <w:rFonts w:hint="default"/>
      </w:rPr>
    </w:lvl>
    <w:lvl w:ilvl="3">
      <w:start w:val="1"/>
      <w:numFmt w:val="decimal"/>
      <w:lvlText w:val="%1.%2.%3.%4."/>
      <w:lvlJc w:val="left"/>
      <w:pPr>
        <w:ind w:left="5428" w:hanging="716"/>
      </w:pPr>
      <w:rPr>
        <w:rFonts w:hint="default"/>
      </w:rPr>
    </w:lvl>
    <w:lvl w:ilvl="4">
      <w:start w:val="1"/>
      <w:numFmt w:val="decimal"/>
      <w:lvlText w:val="%1.%2.%3.%4.%5."/>
      <w:lvlJc w:val="left"/>
      <w:pPr>
        <w:ind w:left="6508" w:hanging="1076"/>
      </w:pPr>
      <w:rPr>
        <w:rFonts w:hint="default"/>
      </w:rPr>
    </w:lvl>
    <w:lvl w:ilvl="5">
      <w:start w:val="1"/>
      <w:numFmt w:val="decimal"/>
      <w:lvlText w:val="%1.%2.%3.%4.%5.%6."/>
      <w:lvlJc w:val="left"/>
      <w:pPr>
        <w:ind w:left="7228" w:hanging="1076"/>
      </w:pPr>
      <w:rPr>
        <w:rFonts w:hint="default"/>
      </w:rPr>
    </w:lvl>
    <w:lvl w:ilvl="6">
      <w:start w:val="1"/>
      <w:numFmt w:val="decimal"/>
      <w:lvlText w:val="%1.%2.%3.%4.%5.%6.%7."/>
      <w:lvlJc w:val="left"/>
      <w:pPr>
        <w:ind w:left="8308" w:hanging="1436"/>
      </w:pPr>
      <w:rPr>
        <w:rFonts w:hint="default"/>
      </w:rPr>
    </w:lvl>
    <w:lvl w:ilvl="7">
      <w:start w:val="1"/>
      <w:numFmt w:val="decimal"/>
      <w:lvlText w:val="%1.%2.%3.%4.%5.%6.%7.%8."/>
      <w:lvlJc w:val="left"/>
      <w:pPr>
        <w:ind w:left="9028" w:hanging="1436"/>
      </w:pPr>
      <w:rPr>
        <w:rFonts w:hint="default"/>
      </w:rPr>
    </w:lvl>
    <w:lvl w:ilvl="8">
      <w:start w:val="1"/>
      <w:numFmt w:val="decimal"/>
      <w:lvlText w:val="%1.%2.%3.%4.%5.%6.%7.%8.%9."/>
      <w:lvlJc w:val="left"/>
      <w:pPr>
        <w:ind w:left="10108" w:hanging="1796"/>
      </w:pPr>
      <w:rPr>
        <w:rFonts w:hint="default"/>
      </w:rPr>
    </w:lvl>
  </w:abstractNum>
  <w:abstractNum w:abstractNumId="3">
    <w:nsid w:val="200E02CA"/>
    <w:multiLevelType w:val="multilevel"/>
    <w:tmpl w:val="5D5296D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0936958"/>
    <w:multiLevelType w:val="multilevel"/>
    <w:tmpl w:val="4942D79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3A07AAD"/>
    <w:multiLevelType w:val="hybridMultilevel"/>
    <w:tmpl w:val="54CEE518"/>
    <w:lvl w:ilvl="0" w:tplc="4B14B12A">
      <w:start w:val="1"/>
      <w:numFmt w:val="decimal"/>
      <w:lvlText w:val="5.%1."/>
      <w:lvlJc w:val="left"/>
      <w:pPr>
        <w:ind w:left="1440" w:hanging="360"/>
      </w:pPr>
      <w:rPr>
        <w:rFonts w:ascii="Times New Roman" w:hAnsi="Times New Roman" w:cs="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E46695B"/>
    <w:multiLevelType w:val="hybridMultilevel"/>
    <w:tmpl w:val="C994E898"/>
    <w:lvl w:ilvl="0" w:tplc="CA56E0D8">
      <w:start w:val="4"/>
      <w:numFmt w:val="decimal"/>
      <w:lvlText w:val="%1.1.1"/>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EB6473"/>
    <w:multiLevelType w:val="hybridMultilevel"/>
    <w:tmpl w:val="AAD67470"/>
    <w:lvl w:ilvl="0" w:tplc="4CD03266">
      <w:start w:val="4"/>
      <w:numFmt w:val="decimal"/>
      <w:lvlText w:val="%1.1.2"/>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65412"/>
    <w:multiLevelType w:val="multilevel"/>
    <w:tmpl w:val="16C60B92"/>
    <w:lvl w:ilvl="0">
      <w:start w:val="8"/>
      <w:numFmt w:val="decimal"/>
      <w:lvlText w:val="%1."/>
      <w:lvlJc w:val="left"/>
      <w:pPr>
        <w:ind w:left="360" w:hanging="360"/>
      </w:pPr>
      <w:rPr>
        <w:rFonts w:hint="default"/>
      </w:rPr>
    </w:lvl>
    <w:lvl w:ilvl="1">
      <w:start w:val="4"/>
      <w:numFmt w:val="decimal"/>
      <w:lvlText w:val="%1.%2."/>
      <w:lvlJc w:val="left"/>
      <w:pPr>
        <w:ind w:left="2912" w:hanging="360"/>
      </w:pPr>
      <w:rPr>
        <w:rFonts w:hint="default"/>
      </w:rPr>
    </w:lvl>
    <w:lvl w:ilvl="2">
      <w:start w:val="1"/>
      <w:numFmt w:val="decimal"/>
      <w:lvlText w:val="%1.%2.%3."/>
      <w:lvlJc w:val="left"/>
      <w:pPr>
        <w:ind w:left="4260" w:hanging="720"/>
      </w:pPr>
      <w:rPr>
        <w:rFonts w:hint="default"/>
      </w:rPr>
    </w:lvl>
    <w:lvl w:ilvl="3">
      <w:start w:val="1"/>
      <w:numFmt w:val="decimal"/>
      <w:lvlText w:val="%1.%2.%3.%4."/>
      <w:lvlJc w:val="left"/>
      <w:pPr>
        <w:ind w:left="6030" w:hanging="720"/>
      </w:pPr>
      <w:rPr>
        <w:rFonts w:hint="default"/>
      </w:rPr>
    </w:lvl>
    <w:lvl w:ilvl="4">
      <w:start w:val="1"/>
      <w:numFmt w:val="decimal"/>
      <w:lvlText w:val="%1.%2.%3.%4.%5."/>
      <w:lvlJc w:val="left"/>
      <w:pPr>
        <w:ind w:left="8160" w:hanging="1080"/>
      </w:pPr>
      <w:rPr>
        <w:rFonts w:hint="default"/>
      </w:rPr>
    </w:lvl>
    <w:lvl w:ilvl="5">
      <w:start w:val="1"/>
      <w:numFmt w:val="decimal"/>
      <w:lvlText w:val="%1.%2.%3.%4.%5.%6."/>
      <w:lvlJc w:val="left"/>
      <w:pPr>
        <w:ind w:left="9930" w:hanging="1080"/>
      </w:pPr>
      <w:rPr>
        <w:rFonts w:hint="default"/>
      </w:rPr>
    </w:lvl>
    <w:lvl w:ilvl="6">
      <w:start w:val="1"/>
      <w:numFmt w:val="decimal"/>
      <w:lvlText w:val="%1.%2.%3.%4.%5.%6.%7."/>
      <w:lvlJc w:val="left"/>
      <w:pPr>
        <w:ind w:left="11700" w:hanging="1080"/>
      </w:pPr>
      <w:rPr>
        <w:rFonts w:hint="default"/>
      </w:rPr>
    </w:lvl>
    <w:lvl w:ilvl="7">
      <w:start w:val="1"/>
      <w:numFmt w:val="decimal"/>
      <w:lvlText w:val="%1.%2.%3.%4.%5.%6.%7.%8."/>
      <w:lvlJc w:val="left"/>
      <w:pPr>
        <w:ind w:left="13830" w:hanging="1440"/>
      </w:pPr>
      <w:rPr>
        <w:rFonts w:hint="default"/>
      </w:rPr>
    </w:lvl>
    <w:lvl w:ilvl="8">
      <w:start w:val="1"/>
      <w:numFmt w:val="decimal"/>
      <w:lvlText w:val="%1.%2.%3.%4.%5.%6.%7.%8.%9."/>
      <w:lvlJc w:val="left"/>
      <w:pPr>
        <w:ind w:left="15600" w:hanging="1440"/>
      </w:pPr>
      <w:rPr>
        <w:rFonts w:hint="default"/>
      </w:rPr>
    </w:lvl>
  </w:abstractNum>
  <w:abstractNum w:abstractNumId="9">
    <w:nsid w:val="47DA3A1E"/>
    <w:multiLevelType w:val="multilevel"/>
    <w:tmpl w:val="A80088A8"/>
    <w:lvl w:ilvl="0">
      <w:start w:val="6"/>
      <w:numFmt w:val="decimal"/>
      <w:lvlText w:val="%1."/>
      <w:lvlJc w:val="left"/>
      <w:pPr>
        <w:ind w:left="360" w:hanging="360"/>
      </w:pPr>
      <w:rPr>
        <w:rFonts w:hint="default"/>
        <w:color w:val="auto"/>
        <w:u w:val="none"/>
      </w:rPr>
    </w:lvl>
    <w:lvl w:ilvl="1">
      <w:start w:val="1"/>
      <w:numFmt w:val="decimal"/>
      <w:lvlText w:val="%1.%2."/>
      <w:lvlJc w:val="left"/>
      <w:pPr>
        <w:ind w:left="1069" w:hanging="360"/>
      </w:pPr>
      <w:rPr>
        <w:rFonts w:hint="default"/>
        <w:color w:val="auto"/>
        <w:u w:val="none"/>
      </w:rPr>
    </w:lvl>
    <w:lvl w:ilvl="2">
      <w:start w:val="1"/>
      <w:numFmt w:val="decimal"/>
      <w:lvlText w:val="%1.%2.%3."/>
      <w:lvlJc w:val="left"/>
      <w:pPr>
        <w:ind w:left="2138" w:hanging="720"/>
      </w:pPr>
      <w:rPr>
        <w:rFonts w:hint="default"/>
        <w:color w:val="auto"/>
        <w:u w:val="none"/>
      </w:rPr>
    </w:lvl>
    <w:lvl w:ilvl="3">
      <w:start w:val="1"/>
      <w:numFmt w:val="decimal"/>
      <w:lvlText w:val="%1.%2.%3.%4."/>
      <w:lvlJc w:val="left"/>
      <w:pPr>
        <w:ind w:left="2847" w:hanging="720"/>
      </w:pPr>
      <w:rPr>
        <w:rFonts w:hint="default"/>
        <w:color w:val="auto"/>
        <w:u w:val="none"/>
      </w:rPr>
    </w:lvl>
    <w:lvl w:ilvl="4">
      <w:start w:val="1"/>
      <w:numFmt w:val="decimal"/>
      <w:lvlText w:val="%1.%2.%3.%4.%5."/>
      <w:lvlJc w:val="left"/>
      <w:pPr>
        <w:ind w:left="3916" w:hanging="1080"/>
      </w:pPr>
      <w:rPr>
        <w:rFonts w:hint="default"/>
        <w:color w:val="auto"/>
        <w:u w:val="none"/>
      </w:rPr>
    </w:lvl>
    <w:lvl w:ilvl="5">
      <w:start w:val="1"/>
      <w:numFmt w:val="decimal"/>
      <w:lvlText w:val="%1.%2.%3.%4.%5.%6."/>
      <w:lvlJc w:val="left"/>
      <w:pPr>
        <w:ind w:left="4625" w:hanging="1080"/>
      </w:pPr>
      <w:rPr>
        <w:rFonts w:hint="default"/>
        <w:color w:val="auto"/>
        <w:u w:val="none"/>
      </w:rPr>
    </w:lvl>
    <w:lvl w:ilvl="6">
      <w:start w:val="1"/>
      <w:numFmt w:val="decimal"/>
      <w:lvlText w:val="%1.%2.%3.%4.%5.%6.%7."/>
      <w:lvlJc w:val="left"/>
      <w:pPr>
        <w:ind w:left="5334" w:hanging="1080"/>
      </w:pPr>
      <w:rPr>
        <w:rFonts w:hint="default"/>
        <w:color w:val="auto"/>
        <w:u w:val="none"/>
      </w:rPr>
    </w:lvl>
    <w:lvl w:ilvl="7">
      <w:start w:val="1"/>
      <w:numFmt w:val="decimal"/>
      <w:lvlText w:val="%1.%2.%3.%4.%5.%6.%7.%8."/>
      <w:lvlJc w:val="left"/>
      <w:pPr>
        <w:ind w:left="6403" w:hanging="1440"/>
      </w:pPr>
      <w:rPr>
        <w:rFonts w:hint="default"/>
        <w:color w:val="auto"/>
        <w:u w:val="none"/>
      </w:rPr>
    </w:lvl>
    <w:lvl w:ilvl="8">
      <w:start w:val="1"/>
      <w:numFmt w:val="decimal"/>
      <w:lvlText w:val="%1.%2.%3.%4.%5.%6.%7.%8.%9."/>
      <w:lvlJc w:val="left"/>
      <w:pPr>
        <w:ind w:left="7112" w:hanging="1440"/>
      </w:pPr>
      <w:rPr>
        <w:rFonts w:hint="default"/>
        <w:color w:val="auto"/>
        <w:u w:val="none"/>
      </w:rPr>
    </w:lvl>
  </w:abstractNum>
  <w:abstractNum w:abstractNumId="10">
    <w:nsid w:val="49807CFB"/>
    <w:multiLevelType w:val="multilevel"/>
    <w:tmpl w:val="07D61B2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AA14DE9"/>
    <w:multiLevelType w:val="multilevel"/>
    <w:tmpl w:val="317A76DA"/>
    <w:lvl w:ilvl="0">
      <w:start w:val="6"/>
      <w:numFmt w:val="decimal"/>
      <w:lvlText w:val="%1."/>
      <w:lvlJc w:val="left"/>
      <w:pPr>
        <w:ind w:left="360" w:hanging="360"/>
      </w:pPr>
      <w:rPr>
        <w:rFonts w:hint="default"/>
        <w:color w:val="auto"/>
        <w:u w:val="none"/>
      </w:rPr>
    </w:lvl>
    <w:lvl w:ilvl="1">
      <w:start w:val="1"/>
      <w:numFmt w:val="decimal"/>
      <w:lvlText w:val="%1.%2."/>
      <w:lvlJc w:val="left"/>
      <w:pPr>
        <w:ind w:left="1080" w:hanging="360"/>
      </w:pPr>
      <w:rPr>
        <w:rFonts w:hint="default"/>
        <w:color w:val="auto"/>
        <w:u w:val="none"/>
      </w:rPr>
    </w:lvl>
    <w:lvl w:ilvl="2">
      <w:start w:val="1"/>
      <w:numFmt w:val="decimal"/>
      <w:lvlText w:val="%1.%2.%3."/>
      <w:lvlJc w:val="left"/>
      <w:pPr>
        <w:ind w:left="2160" w:hanging="720"/>
      </w:pPr>
      <w:rPr>
        <w:rFonts w:hint="default"/>
        <w:color w:val="auto"/>
        <w:u w:val="none"/>
      </w:rPr>
    </w:lvl>
    <w:lvl w:ilvl="3">
      <w:start w:val="1"/>
      <w:numFmt w:val="decimal"/>
      <w:lvlText w:val="%1.%2.%3.%4."/>
      <w:lvlJc w:val="left"/>
      <w:pPr>
        <w:ind w:left="2880" w:hanging="720"/>
      </w:pPr>
      <w:rPr>
        <w:rFonts w:hint="default"/>
        <w:color w:val="auto"/>
        <w:u w:val="none"/>
      </w:rPr>
    </w:lvl>
    <w:lvl w:ilvl="4">
      <w:start w:val="1"/>
      <w:numFmt w:val="decimal"/>
      <w:lvlText w:val="%1.%2.%3.%4.%5."/>
      <w:lvlJc w:val="left"/>
      <w:pPr>
        <w:ind w:left="3960" w:hanging="1080"/>
      </w:pPr>
      <w:rPr>
        <w:rFonts w:hint="default"/>
        <w:color w:val="auto"/>
        <w:u w:val="none"/>
      </w:rPr>
    </w:lvl>
    <w:lvl w:ilvl="5">
      <w:start w:val="1"/>
      <w:numFmt w:val="decimal"/>
      <w:lvlText w:val="%1.%2.%3.%4.%5.%6."/>
      <w:lvlJc w:val="left"/>
      <w:pPr>
        <w:ind w:left="4680" w:hanging="1080"/>
      </w:pPr>
      <w:rPr>
        <w:rFonts w:hint="default"/>
        <w:color w:val="auto"/>
        <w:u w:val="none"/>
      </w:rPr>
    </w:lvl>
    <w:lvl w:ilvl="6">
      <w:start w:val="1"/>
      <w:numFmt w:val="decimal"/>
      <w:lvlText w:val="%1.%2.%3.%4.%5.%6.%7."/>
      <w:lvlJc w:val="left"/>
      <w:pPr>
        <w:ind w:left="5400" w:hanging="1080"/>
      </w:pPr>
      <w:rPr>
        <w:rFonts w:hint="default"/>
        <w:color w:val="auto"/>
        <w:u w:val="none"/>
      </w:rPr>
    </w:lvl>
    <w:lvl w:ilvl="7">
      <w:start w:val="1"/>
      <w:numFmt w:val="decimal"/>
      <w:lvlText w:val="%1.%2.%3.%4.%5.%6.%7.%8."/>
      <w:lvlJc w:val="left"/>
      <w:pPr>
        <w:ind w:left="6480" w:hanging="1440"/>
      </w:pPr>
      <w:rPr>
        <w:rFonts w:hint="default"/>
        <w:color w:val="auto"/>
        <w:u w:val="none"/>
      </w:rPr>
    </w:lvl>
    <w:lvl w:ilvl="8">
      <w:start w:val="1"/>
      <w:numFmt w:val="decimal"/>
      <w:lvlText w:val="%1.%2.%3.%4.%5.%6.%7.%8.%9."/>
      <w:lvlJc w:val="left"/>
      <w:pPr>
        <w:ind w:left="7200" w:hanging="1440"/>
      </w:pPr>
      <w:rPr>
        <w:rFonts w:hint="default"/>
        <w:color w:val="auto"/>
        <w:u w:val="none"/>
      </w:rPr>
    </w:lvl>
  </w:abstractNum>
  <w:abstractNum w:abstractNumId="12">
    <w:nsid w:val="4CAF25CF"/>
    <w:multiLevelType w:val="multilevel"/>
    <w:tmpl w:val="9F2E4ECA"/>
    <w:lvl w:ilvl="0">
      <w:start w:val="1"/>
      <w:numFmt w:val="decimal"/>
      <w:lvlText w:val="%1."/>
      <w:lvlJc w:val="left"/>
      <w:pPr>
        <w:ind w:left="720" w:hanging="360"/>
      </w:pPr>
      <w:rPr>
        <w:b/>
      </w:rPr>
    </w:lvl>
    <w:lvl w:ilvl="1">
      <w:start w:val="1"/>
      <w:numFmt w:val="decimal"/>
      <w:isLgl/>
      <w:lvlText w:val="%1.%2."/>
      <w:lvlJc w:val="left"/>
      <w:pPr>
        <w:ind w:left="1075" w:hanging="600"/>
      </w:pPr>
      <w:rPr>
        <w:rFonts w:hint="default"/>
      </w:rPr>
    </w:lvl>
    <w:lvl w:ilvl="2">
      <w:start w:val="5"/>
      <w:numFmt w:val="decimal"/>
      <w:isLgl/>
      <w:lvlText w:val="%1.%2.%3."/>
      <w:lvlJc w:val="left"/>
      <w:pPr>
        <w:ind w:left="1310" w:hanging="720"/>
      </w:pPr>
      <w:rPr>
        <w:rFonts w:hint="default"/>
      </w:rPr>
    </w:lvl>
    <w:lvl w:ilvl="3">
      <w:start w:val="4"/>
      <w:numFmt w:val="decimal"/>
      <w:isLgl/>
      <w:lvlText w:val="%1.%2.%3.%4."/>
      <w:lvlJc w:val="left"/>
      <w:pPr>
        <w:ind w:left="1425" w:hanging="72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2015" w:hanging="1080"/>
      </w:pPr>
      <w:rPr>
        <w:rFonts w:hint="default"/>
      </w:rPr>
    </w:lvl>
    <w:lvl w:ilvl="6">
      <w:start w:val="1"/>
      <w:numFmt w:val="decimal"/>
      <w:isLgl/>
      <w:lvlText w:val="%1.%2.%3.%4.%5.%6.%7."/>
      <w:lvlJc w:val="left"/>
      <w:pPr>
        <w:ind w:left="2130" w:hanging="1080"/>
      </w:pPr>
      <w:rPr>
        <w:rFonts w:hint="default"/>
      </w:rPr>
    </w:lvl>
    <w:lvl w:ilvl="7">
      <w:start w:val="1"/>
      <w:numFmt w:val="decimal"/>
      <w:isLgl/>
      <w:lvlText w:val="%1.%2.%3.%4.%5.%6.%7.%8."/>
      <w:lvlJc w:val="left"/>
      <w:pPr>
        <w:ind w:left="2605" w:hanging="1440"/>
      </w:pPr>
      <w:rPr>
        <w:rFonts w:hint="default"/>
      </w:rPr>
    </w:lvl>
    <w:lvl w:ilvl="8">
      <w:start w:val="1"/>
      <w:numFmt w:val="decimal"/>
      <w:isLgl/>
      <w:lvlText w:val="%1.%2.%3.%4.%5.%6.%7.%8.%9."/>
      <w:lvlJc w:val="left"/>
      <w:pPr>
        <w:ind w:left="2720" w:hanging="1440"/>
      </w:pPr>
      <w:rPr>
        <w:rFonts w:hint="default"/>
      </w:rPr>
    </w:lvl>
  </w:abstractNum>
  <w:abstractNum w:abstractNumId="13">
    <w:nsid w:val="4E474B5B"/>
    <w:multiLevelType w:val="hybridMultilevel"/>
    <w:tmpl w:val="2076C020"/>
    <w:lvl w:ilvl="0" w:tplc="E4A87E4C">
      <w:start w:val="4"/>
      <w:numFmt w:val="decimal"/>
      <w:lvlText w:val="%1."/>
      <w:lvlJc w:val="left"/>
      <w:pPr>
        <w:ind w:left="100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C131F50"/>
    <w:multiLevelType w:val="multilevel"/>
    <w:tmpl w:val="1DAA5AA4"/>
    <w:lvl w:ilvl="0">
      <w:start w:val="6"/>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304" w:hanging="108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072" w:hanging="1440"/>
      </w:pPr>
      <w:rPr>
        <w:rFonts w:hint="default"/>
      </w:rPr>
    </w:lvl>
  </w:abstractNum>
  <w:abstractNum w:abstractNumId="15">
    <w:nsid w:val="60235C22"/>
    <w:multiLevelType w:val="hybridMultilevel"/>
    <w:tmpl w:val="499A09B6"/>
    <w:lvl w:ilvl="0" w:tplc="3908636A">
      <w:start w:val="1"/>
      <w:numFmt w:val="decimal"/>
      <w:lvlText w:val="1.%1."/>
      <w:lvlJc w:val="left"/>
      <w:pPr>
        <w:ind w:left="1440" w:hanging="360"/>
      </w:pPr>
      <w:rPr>
        <w:rFonts w:ascii="Times New Roman" w:hAnsi="Times New Roman" w:cs="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19C7113"/>
    <w:multiLevelType w:val="hybridMultilevel"/>
    <w:tmpl w:val="750021B8"/>
    <w:lvl w:ilvl="0" w:tplc="0FDCF0F4">
      <w:start w:val="1"/>
      <w:numFmt w:val="decimal"/>
      <w:lvlText w:val="6.%1."/>
      <w:lvlJc w:val="left"/>
      <w:pPr>
        <w:ind w:left="1440" w:hanging="360"/>
      </w:pPr>
      <w:rPr>
        <w:rFonts w:ascii="Times New Roman" w:hAnsi="Times New Roman" w:cs="Times New Roman" w:hint="default"/>
        <w:b w:val="0"/>
        <w:sz w:val="19"/>
        <w:szCs w:val="19"/>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040D44"/>
    <w:multiLevelType w:val="multilevel"/>
    <w:tmpl w:val="254A105E"/>
    <w:lvl w:ilvl="0">
      <w:start w:val="9"/>
      <w:numFmt w:val="decimal"/>
      <w:lvlText w:val="%1."/>
      <w:lvlJc w:val="left"/>
      <w:pPr>
        <w:ind w:left="360" w:hanging="360"/>
      </w:pPr>
      <w:rPr>
        <w:rFonts w:hint="default"/>
      </w:rPr>
    </w:lvl>
    <w:lvl w:ilvl="1">
      <w:start w:val="5"/>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3860" w:hanging="108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480" w:hanging="1440"/>
      </w:pPr>
      <w:rPr>
        <w:rFonts w:hint="default"/>
      </w:rPr>
    </w:lvl>
  </w:abstractNum>
  <w:abstractNum w:abstractNumId="18">
    <w:nsid w:val="69AC2F2C"/>
    <w:multiLevelType w:val="multilevel"/>
    <w:tmpl w:val="C21C5288"/>
    <w:lvl w:ilvl="0">
      <w:start w:val="8"/>
      <w:numFmt w:val="decimal"/>
      <w:lvlText w:val="%1."/>
      <w:lvlJc w:val="left"/>
      <w:pPr>
        <w:ind w:left="360" w:hanging="360"/>
      </w:pPr>
      <w:rPr>
        <w:rFonts w:hint="default"/>
      </w:rPr>
    </w:lvl>
    <w:lvl w:ilvl="1">
      <w:start w:val="5"/>
      <w:numFmt w:val="decimal"/>
      <w:lvlText w:val="%1.%2."/>
      <w:lvlJc w:val="left"/>
      <w:pPr>
        <w:ind w:left="2130" w:hanging="360"/>
      </w:pPr>
      <w:rPr>
        <w:rFonts w:hint="default"/>
      </w:rPr>
    </w:lvl>
    <w:lvl w:ilvl="2">
      <w:start w:val="1"/>
      <w:numFmt w:val="decimal"/>
      <w:lvlText w:val="%1.%2.%3."/>
      <w:lvlJc w:val="left"/>
      <w:pPr>
        <w:ind w:left="4260" w:hanging="720"/>
      </w:pPr>
      <w:rPr>
        <w:rFonts w:hint="default"/>
      </w:rPr>
    </w:lvl>
    <w:lvl w:ilvl="3">
      <w:start w:val="1"/>
      <w:numFmt w:val="decimal"/>
      <w:lvlText w:val="%1.%2.%3.%4."/>
      <w:lvlJc w:val="left"/>
      <w:pPr>
        <w:ind w:left="6030" w:hanging="720"/>
      </w:pPr>
      <w:rPr>
        <w:rFonts w:hint="default"/>
      </w:rPr>
    </w:lvl>
    <w:lvl w:ilvl="4">
      <w:start w:val="1"/>
      <w:numFmt w:val="decimal"/>
      <w:lvlText w:val="%1.%2.%3.%4.%5."/>
      <w:lvlJc w:val="left"/>
      <w:pPr>
        <w:ind w:left="8160" w:hanging="1080"/>
      </w:pPr>
      <w:rPr>
        <w:rFonts w:hint="default"/>
      </w:rPr>
    </w:lvl>
    <w:lvl w:ilvl="5">
      <w:start w:val="1"/>
      <w:numFmt w:val="decimal"/>
      <w:lvlText w:val="%1.%2.%3.%4.%5.%6."/>
      <w:lvlJc w:val="left"/>
      <w:pPr>
        <w:ind w:left="9930" w:hanging="1080"/>
      </w:pPr>
      <w:rPr>
        <w:rFonts w:hint="default"/>
      </w:rPr>
    </w:lvl>
    <w:lvl w:ilvl="6">
      <w:start w:val="1"/>
      <w:numFmt w:val="decimal"/>
      <w:lvlText w:val="%1.%2.%3.%4.%5.%6.%7."/>
      <w:lvlJc w:val="left"/>
      <w:pPr>
        <w:ind w:left="11700" w:hanging="1080"/>
      </w:pPr>
      <w:rPr>
        <w:rFonts w:hint="default"/>
      </w:rPr>
    </w:lvl>
    <w:lvl w:ilvl="7">
      <w:start w:val="1"/>
      <w:numFmt w:val="decimal"/>
      <w:lvlText w:val="%1.%2.%3.%4.%5.%6.%7.%8."/>
      <w:lvlJc w:val="left"/>
      <w:pPr>
        <w:ind w:left="13830" w:hanging="1440"/>
      </w:pPr>
      <w:rPr>
        <w:rFonts w:hint="default"/>
      </w:rPr>
    </w:lvl>
    <w:lvl w:ilvl="8">
      <w:start w:val="1"/>
      <w:numFmt w:val="decimal"/>
      <w:lvlText w:val="%1.%2.%3.%4.%5.%6.%7.%8.%9."/>
      <w:lvlJc w:val="left"/>
      <w:pPr>
        <w:ind w:left="15600" w:hanging="1440"/>
      </w:pPr>
      <w:rPr>
        <w:rFonts w:hint="default"/>
      </w:rPr>
    </w:lvl>
  </w:abstractNum>
  <w:abstractNum w:abstractNumId="19">
    <w:nsid w:val="6F014BB7"/>
    <w:multiLevelType w:val="multilevel"/>
    <w:tmpl w:val="D9B0E15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3CD4CDB"/>
    <w:multiLevelType w:val="multilevel"/>
    <w:tmpl w:val="60EA7D14"/>
    <w:lvl w:ilvl="0">
      <w:start w:val="3"/>
      <w:numFmt w:val="decimal"/>
      <w:lvlText w:val="%1."/>
      <w:lvlJc w:val="left"/>
      <w:pPr>
        <w:ind w:left="600" w:hanging="600"/>
      </w:pPr>
    </w:lvl>
    <w:lvl w:ilvl="1">
      <w:start w:val="1"/>
      <w:numFmt w:val="decimal"/>
      <w:lvlText w:val="%1.%2."/>
      <w:lvlJc w:val="left"/>
      <w:pPr>
        <w:ind w:left="835" w:hanging="600"/>
      </w:pPr>
    </w:lvl>
    <w:lvl w:ilvl="2">
      <w:start w:val="6"/>
      <w:numFmt w:val="decimal"/>
      <w:lvlText w:val="%1.%2.%3."/>
      <w:lvlJc w:val="left"/>
      <w:pPr>
        <w:ind w:left="1190" w:hanging="720"/>
      </w:pPr>
    </w:lvl>
    <w:lvl w:ilvl="3">
      <w:start w:val="4"/>
      <w:numFmt w:val="decimal"/>
      <w:lvlText w:val="%1.%2.%3.%4."/>
      <w:lvlJc w:val="left"/>
      <w:pPr>
        <w:ind w:left="1425" w:hanging="720"/>
      </w:pPr>
    </w:lvl>
    <w:lvl w:ilvl="4">
      <w:start w:val="1"/>
      <w:numFmt w:val="decimal"/>
      <w:lvlText w:val="%1.%2.%3.%4.%5."/>
      <w:lvlJc w:val="left"/>
      <w:pPr>
        <w:ind w:left="2020" w:hanging="1080"/>
      </w:pPr>
    </w:lvl>
    <w:lvl w:ilvl="5">
      <w:start w:val="1"/>
      <w:numFmt w:val="decimal"/>
      <w:lvlText w:val="%1.%2.%3.%4.%5.%6."/>
      <w:lvlJc w:val="left"/>
      <w:pPr>
        <w:ind w:left="2255" w:hanging="1080"/>
      </w:pPr>
    </w:lvl>
    <w:lvl w:ilvl="6">
      <w:start w:val="1"/>
      <w:numFmt w:val="decimal"/>
      <w:lvlText w:val="%1.%2.%3.%4.%5.%6.%7."/>
      <w:lvlJc w:val="left"/>
      <w:pPr>
        <w:ind w:left="2490" w:hanging="1080"/>
      </w:pPr>
    </w:lvl>
    <w:lvl w:ilvl="7">
      <w:start w:val="1"/>
      <w:numFmt w:val="decimal"/>
      <w:lvlText w:val="%1.%2.%3.%4.%5.%6.%7.%8."/>
      <w:lvlJc w:val="left"/>
      <w:pPr>
        <w:ind w:left="3085" w:hanging="1440"/>
      </w:pPr>
    </w:lvl>
    <w:lvl w:ilvl="8">
      <w:start w:val="1"/>
      <w:numFmt w:val="decimal"/>
      <w:lvlText w:val="%1.%2.%3.%4.%5.%6.%7.%8.%9."/>
      <w:lvlJc w:val="left"/>
      <w:pPr>
        <w:ind w:left="3320" w:hanging="1440"/>
      </w:pPr>
    </w:lvl>
  </w:abstractNum>
  <w:abstractNum w:abstractNumId="21">
    <w:nsid w:val="78A93966"/>
    <w:multiLevelType w:val="hybridMultilevel"/>
    <w:tmpl w:val="67D86AD8"/>
    <w:lvl w:ilvl="0" w:tplc="556221FA">
      <w:start w:val="1"/>
      <w:numFmt w:val="decimal"/>
      <w:lvlText w:val="8.%1."/>
      <w:lvlJc w:val="left"/>
      <w:pPr>
        <w:ind w:left="213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620741"/>
    <w:multiLevelType w:val="hybridMultilevel"/>
    <w:tmpl w:val="F866EC40"/>
    <w:lvl w:ilvl="0" w:tplc="2C807F24">
      <w:start w:val="1"/>
      <w:numFmt w:val="decimal"/>
      <w:lvlText w:val="5.%1."/>
      <w:lvlJc w:val="left"/>
      <w:pPr>
        <w:ind w:left="1440" w:hanging="360"/>
      </w:pPr>
      <w:rPr>
        <w:rFonts w:ascii="Times New Roman" w:hAnsi="Times New Roman" w:cs="Times New Roman" w:hint="default"/>
      </w:rPr>
    </w:lvl>
    <w:lvl w:ilvl="1" w:tplc="2D1250B8">
      <w:start w:val="6"/>
      <w:numFmt w:val="decimal"/>
      <w:lvlText w:val="%2."/>
      <w:lvlJc w:val="left"/>
      <w:pPr>
        <w:ind w:left="2160" w:hanging="360"/>
      </w:pPr>
      <w:rPr>
        <w:rFonts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2"/>
  </w:num>
  <w:num w:numId="2">
    <w:abstractNumId w:val="5"/>
  </w:num>
  <w:num w:numId="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7"/>
  </w:num>
  <w:num w:numId="7">
    <w:abstractNumId w:val="22"/>
  </w:num>
  <w:num w:numId="8">
    <w:abstractNumId w:val="16"/>
  </w:num>
  <w:num w:numId="9">
    <w:abstractNumId w:val="14"/>
  </w:num>
  <w:num w:numId="10">
    <w:abstractNumId w:val="20"/>
    <w:lvlOverride w:ilvl="0">
      <w:startOverride w:val="3"/>
    </w:lvlOverride>
    <w:lvlOverride w:ilvl="1">
      <w:startOverride w:val="1"/>
    </w:lvlOverride>
    <w:lvlOverride w:ilvl="2">
      <w:startOverride w:val="6"/>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15"/>
  </w:num>
  <w:num w:numId="14">
    <w:abstractNumId w:val="4"/>
  </w:num>
  <w:num w:numId="15">
    <w:abstractNumId w:val="21"/>
  </w:num>
  <w:num w:numId="16">
    <w:abstractNumId w:val="8"/>
  </w:num>
  <w:num w:numId="17">
    <w:abstractNumId w:val="1"/>
  </w:num>
  <w:num w:numId="18">
    <w:abstractNumId w:val="10"/>
  </w:num>
  <w:num w:numId="19">
    <w:abstractNumId w:val="3"/>
  </w:num>
  <w:num w:numId="20">
    <w:abstractNumId w:val="19"/>
  </w:num>
  <w:num w:numId="21">
    <w:abstractNumId w:val="18"/>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6E"/>
    <w:rsid w:val="00031D9E"/>
    <w:rsid w:val="00035B2E"/>
    <w:rsid w:val="00042659"/>
    <w:rsid w:val="00060AA5"/>
    <w:rsid w:val="000833AE"/>
    <w:rsid w:val="00084020"/>
    <w:rsid w:val="00091FD2"/>
    <w:rsid w:val="0009783F"/>
    <w:rsid w:val="000A4D3A"/>
    <w:rsid w:val="000A7121"/>
    <w:rsid w:val="000B0E3D"/>
    <w:rsid w:val="000C54CE"/>
    <w:rsid w:val="000D28B5"/>
    <w:rsid w:val="000F2F0E"/>
    <w:rsid w:val="0012289C"/>
    <w:rsid w:val="00135744"/>
    <w:rsid w:val="001560A0"/>
    <w:rsid w:val="001671D0"/>
    <w:rsid w:val="00182BC0"/>
    <w:rsid w:val="00183EE2"/>
    <w:rsid w:val="001966C5"/>
    <w:rsid w:val="001A4DB1"/>
    <w:rsid w:val="001C1D80"/>
    <w:rsid w:val="001C75D6"/>
    <w:rsid w:val="001D0B46"/>
    <w:rsid w:val="001D2B18"/>
    <w:rsid w:val="001D66E6"/>
    <w:rsid w:val="001F2075"/>
    <w:rsid w:val="00202EBE"/>
    <w:rsid w:val="00205A43"/>
    <w:rsid w:val="00206CFC"/>
    <w:rsid w:val="00216E40"/>
    <w:rsid w:val="00217B86"/>
    <w:rsid w:val="002233F1"/>
    <w:rsid w:val="00224FFB"/>
    <w:rsid w:val="00236F6B"/>
    <w:rsid w:val="00237618"/>
    <w:rsid w:val="00240016"/>
    <w:rsid w:val="00240B4A"/>
    <w:rsid w:val="0024785B"/>
    <w:rsid w:val="002532DB"/>
    <w:rsid w:val="00256E84"/>
    <w:rsid w:val="00261001"/>
    <w:rsid w:val="00263619"/>
    <w:rsid w:val="002649AF"/>
    <w:rsid w:val="0027480A"/>
    <w:rsid w:val="002819E9"/>
    <w:rsid w:val="00283DB2"/>
    <w:rsid w:val="00284BA2"/>
    <w:rsid w:val="0028552A"/>
    <w:rsid w:val="002A077C"/>
    <w:rsid w:val="002A7E22"/>
    <w:rsid w:val="002B04DE"/>
    <w:rsid w:val="002B42B9"/>
    <w:rsid w:val="002C2D41"/>
    <w:rsid w:val="002D129B"/>
    <w:rsid w:val="002D78F2"/>
    <w:rsid w:val="002E0145"/>
    <w:rsid w:val="002E2687"/>
    <w:rsid w:val="002E627D"/>
    <w:rsid w:val="00302341"/>
    <w:rsid w:val="0032045C"/>
    <w:rsid w:val="00325530"/>
    <w:rsid w:val="003300ED"/>
    <w:rsid w:val="00354429"/>
    <w:rsid w:val="00355AD7"/>
    <w:rsid w:val="003630A5"/>
    <w:rsid w:val="00367EA8"/>
    <w:rsid w:val="00370758"/>
    <w:rsid w:val="00371584"/>
    <w:rsid w:val="00393430"/>
    <w:rsid w:val="00396D7F"/>
    <w:rsid w:val="003A05BC"/>
    <w:rsid w:val="003B0C17"/>
    <w:rsid w:val="003D2488"/>
    <w:rsid w:val="003E3710"/>
    <w:rsid w:val="003F0B33"/>
    <w:rsid w:val="003F0D1F"/>
    <w:rsid w:val="003F4AE3"/>
    <w:rsid w:val="003F4C99"/>
    <w:rsid w:val="003F5449"/>
    <w:rsid w:val="003F7C34"/>
    <w:rsid w:val="00406345"/>
    <w:rsid w:val="004152F2"/>
    <w:rsid w:val="00421C96"/>
    <w:rsid w:val="0042698D"/>
    <w:rsid w:val="004422B0"/>
    <w:rsid w:val="0044662C"/>
    <w:rsid w:val="00447FBE"/>
    <w:rsid w:val="00455A7B"/>
    <w:rsid w:val="004605CC"/>
    <w:rsid w:val="004638B0"/>
    <w:rsid w:val="004863F0"/>
    <w:rsid w:val="004A47D6"/>
    <w:rsid w:val="004B63B4"/>
    <w:rsid w:val="004C1AFA"/>
    <w:rsid w:val="004D2249"/>
    <w:rsid w:val="004D5DE0"/>
    <w:rsid w:val="004D6EB6"/>
    <w:rsid w:val="004D7C92"/>
    <w:rsid w:val="004F315E"/>
    <w:rsid w:val="0050372C"/>
    <w:rsid w:val="00503AF2"/>
    <w:rsid w:val="00511E2C"/>
    <w:rsid w:val="005247F8"/>
    <w:rsid w:val="00536EDB"/>
    <w:rsid w:val="0055634B"/>
    <w:rsid w:val="00592BD2"/>
    <w:rsid w:val="005A7BB8"/>
    <w:rsid w:val="005B55BE"/>
    <w:rsid w:val="005B76E4"/>
    <w:rsid w:val="005C1D1C"/>
    <w:rsid w:val="005C6E8D"/>
    <w:rsid w:val="005E4EE6"/>
    <w:rsid w:val="00602E74"/>
    <w:rsid w:val="00615DFB"/>
    <w:rsid w:val="00621495"/>
    <w:rsid w:val="00624F3C"/>
    <w:rsid w:val="00626EC8"/>
    <w:rsid w:val="006472DE"/>
    <w:rsid w:val="00671ABF"/>
    <w:rsid w:val="0068637F"/>
    <w:rsid w:val="00694FEE"/>
    <w:rsid w:val="006A21A9"/>
    <w:rsid w:val="006B070E"/>
    <w:rsid w:val="006B514C"/>
    <w:rsid w:val="006C12AE"/>
    <w:rsid w:val="006D2CB0"/>
    <w:rsid w:val="006E4937"/>
    <w:rsid w:val="006E73A8"/>
    <w:rsid w:val="006F175E"/>
    <w:rsid w:val="006F454A"/>
    <w:rsid w:val="006F793B"/>
    <w:rsid w:val="00707C53"/>
    <w:rsid w:val="00723EB2"/>
    <w:rsid w:val="0072784C"/>
    <w:rsid w:val="00733A38"/>
    <w:rsid w:val="00734FC1"/>
    <w:rsid w:val="0074415F"/>
    <w:rsid w:val="0075582A"/>
    <w:rsid w:val="007604E5"/>
    <w:rsid w:val="0076376C"/>
    <w:rsid w:val="007651BF"/>
    <w:rsid w:val="0078123E"/>
    <w:rsid w:val="0078339D"/>
    <w:rsid w:val="00783706"/>
    <w:rsid w:val="007848BD"/>
    <w:rsid w:val="007913FD"/>
    <w:rsid w:val="00792401"/>
    <w:rsid w:val="007A05F5"/>
    <w:rsid w:val="007A6A25"/>
    <w:rsid w:val="007B5A1E"/>
    <w:rsid w:val="007C0C14"/>
    <w:rsid w:val="007D275E"/>
    <w:rsid w:val="007D6B00"/>
    <w:rsid w:val="007E1450"/>
    <w:rsid w:val="007E29A6"/>
    <w:rsid w:val="007E3048"/>
    <w:rsid w:val="007E512C"/>
    <w:rsid w:val="007F1B9F"/>
    <w:rsid w:val="008160B0"/>
    <w:rsid w:val="00864314"/>
    <w:rsid w:val="00882624"/>
    <w:rsid w:val="00886CDA"/>
    <w:rsid w:val="0089093D"/>
    <w:rsid w:val="00894979"/>
    <w:rsid w:val="008A4135"/>
    <w:rsid w:val="008A649C"/>
    <w:rsid w:val="008C0CA6"/>
    <w:rsid w:val="008C3E9E"/>
    <w:rsid w:val="008C4AAA"/>
    <w:rsid w:val="008C57D6"/>
    <w:rsid w:val="008D4EB3"/>
    <w:rsid w:val="008E4F20"/>
    <w:rsid w:val="008E5ADF"/>
    <w:rsid w:val="008F2467"/>
    <w:rsid w:val="008F4C0B"/>
    <w:rsid w:val="008F7EBF"/>
    <w:rsid w:val="009009DB"/>
    <w:rsid w:val="009028BD"/>
    <w:rsid w:val="00910E14"/>
    <w:rsid w:val="00912CC6"/>
    <w:rsid w:val="00916748"/>
    <w:rsid w:val="00926727"/>
    <w:rsid w:val="0093671C"/>
    <w:rsid w:val="00937EA4"/>
    <w:rsid w:val="0094082D"/>
    <w:rsid w:val="009467CF"/>
    <w:rsid w:val="00954976"/>
    <w:rsid w:val="00971228"/>
    <w:rsid w:val="009721EC"/>
    <w:rsid w:val="009765C8"/>
    <w:rsid w:val="0098639C"/>
    <w:rsid w:val="009A3945"/>
    <w:rsid w:val="009B5F97"/>
    <w:rsid w:val="009D588E"/>
    <w:rsid w:val="009D6517"/>
    <w:rsid w:val="009E5DDD"/>
    <w:rsid w:val="009F420A"/>
    <w:rsid w:val="00A035B6"/>
    <w:rsid w:val="00A04514"/>
    <w:rsid w:val="00A07CD5"/>
    <w:rsid w:val="00A1019F"/>
    <w:rsid w:val="00A1263A"/>
    <w:rsid w:val="00A164CD"/>
    <w:rsid w:val="00A2466E"/>
    <w:rsid w:val="00A43C3C"/>
    <w:rsid w:val="00A4634E"/>
    <w:rsid w:val="00A52095"/>
    <w:rsid w:val="00A53EE5"/>
    <w:rsid w:val="00A54F0C"/>
    <w:rsid w:val="00A61A9E"/>
    <w:rsid w:val="00A62B6D"/>
    <w:rsid w:val="00A631F8"/>
    <w:rsid w:val="00A70998"/>
    <w:rsid w:val="00A828B3"/>
    <w:rsid w:val="00A83E00"/>
    <w:rsid w:val="00AA09B6"/>
    <w:rsid w:val="00AB3782"/>
    <w:rsid w:val="00AB416A"/>
    <w:rsid w:val="00AB6426"/>
    <w:rsid w:val="00AD50AB"/>
    <w:rsid w:val="00AD60A2"/>
    <w:rsid w:val="00AD7116"/>
    <w:rsid w:val="00B075B4"/>
    <w:rsid w:val="00B12031"/>
    <w:rsid w:val="00B27D04"/>
    <w:rsid w:val="00B3761F"/>
    <w:rsid w:val="00B43A1A"/>
    <w:rsid w:val="00B44954"/>
    <w:rsid w:val="00B513A2"/>
    <w:rsid w:val="00B53752"/>
    <w:rsid w:val="00B766C2"/>
    <w:rsid w:val="00B908FE"/>
    <w:rsid w:val="00B9693C"/>
    <w:rsid w:val="00BA42DB"/>
    <w:rsid w:val="00BA525E"/>
    <w:rsid w:val="00BA568B"/>
    <w:rsid w:val="00BA79A3"/>
    <w:rsid w:val="00BB79A6"/>
    <w:rsid w:val="00BC42CB"/>
    <w:rsid w:val="00BD1755"/>
    <w:rsid w:val="00BD2AFD"/>
    <w:rsid w:val="00BD3100"/>
    <w:rsid w:val="00C01524"/>
    <w:rsid w:val="00C2375D"/>
    <w:rsid w:val="00C32190"/>
    <w:rsid w:val="00C426A8"/>
    <w:rsid w:val="00C46EC3"/>
    <w:rsid w:val="00C47C32"/>
    <w:rsid w:val="00C65962"/>
    <w:rsid w:val="00C9021A"/>
    <w:rsid w:val="00C94735"/>
    <w:rsid w:val="00CB0945"/>
    <w:rsid w:val="00CC4DA4"/>
    <w:rsid w:val="00CE13E7"/>
    <w:rsid w:val="00CE29BC"/>
    <w:rsid w:val="00CF1630"/>
    <w:rsid w:val="00D01B21"/>
    <w:rsid w:val="00D03E43"/>
    <w:rsid w:val="00D22D7E"/>
    <w:rsid w:val="00D2607F"/>
    <w:rsid w:val="00D461BF"/>
    <w:rsid w:val="00D4741F"/>
    <w:rsid w:val="00D63CB8"/>
    <w:rsid w:val="00D64450"/>
    <w:rsid w:val="00D67758"/>
    <w:rsid w:val="00DA0031"/>
    <w:rsid w:val="00DA492E"/>
    <w:rsid w:val="00DB4889"/>
    <w:rsid w:val="00DB6732"/>
    <w:rsid w:val="00DC25D5"/>
    <w:rsid w:val="00DD6CAA"/>
    <w:rsid w:val="00DE57E6"/>
    <w:rsid w:val="00E13034"/>
    <w:rsid w:val="00E13D4A"/>
    <w:rsid w:val="00E2083F"/>
    <w:rsid w:val="00E30549"/>
    <w:rsid w:val="00E329D2"/>
    <w:rsid w:val="00E3546C"/>
    <w:rsid w:val="00E55B26"/>
    <w:rsid w:val="00E924DC"/>
    <w:rsid w:val="00E97627"/>
    <w:rsid w:val="00E97F10"/>
    <w:rsid w:val="00EA74D0"/>
    <w:rsid w:val="00EB24F0"/>
    <w:rsid w:val="00ED19C5"/>
    <w:rsid w:val="00ED47A7"/>
    <w:rsid w:val="00EE054A"/>
    <w:rsid w:val="00EE3D58"/>
    <w:rsid w:val="00EF4EEA"/>
    <w:rsid w:val="00F018AF"/>
    <w:rsid w:val="00F10AC6"/>
    <w:rsid w:val="00F41940"/>
    <w:rsid w:val="00F57219"/>
    <w:rsid w:val="00F61FEA"/>
    <w:rsid w:val="00F66750"/>
    <w:rsid w:val="00F77B42"/>
    <w:rsid w:val="00F836FB"/>
    <w:rsid w:val="00FA3750"/>
    <w:rsid w:val="00FB7E0B"/>
    <w:rsid w:val="00FC50BE"/>
    <w:rsid w:val="00FD24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66E"/>
    <w:rPr>
      <w:rFonts w:ascii="Times New Roman" w:eastAsia="Times New Roman" w:hAnsi="Times New Roman"/>
      <w:sz w:val="24"/>
      <w:szCs w:val="24"/>
      <w:lang w:eastAsia="ru-RU"/>
    </w:rPr>
  </w:style>
  <w:style w:type="paragraph" w:styleId="3">
    <w:name w:val="heading 3"/>
    <w:basedOn w:val="a"/>
    <w:link w:val="30"/>
    <w:uiPriority w:val="9"/>
    <w:qFormat/>
    <w:rsid w:val="00C46EC3"/>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466E"/>
    <w:pPr>
      <w:jc w:val="both"/>
    </w:pPr>
    <w:rPr>
      <w:sz w:val="28"/>
      <w:szCs w:val="20"/>
    </w:rPr>
  </w:style>
  <w:style w:type="character" w:customStyle="1" w:styleId="a4">
    <w:name w:val="Основний текст Знак"/>
    <w:link w:val="a3"/>
    <w:rsid w:val="00A2466E"/>
    <w:rPr>
      <w:rFonts w:ascii="Times New Roman" w:eastAsia="Times New Roman" w:hAnsi="Times New Roman" w:cs="Times New Roman"/>
      <w:sz w:val="28"/>
      <w:szCs w:val="20"/>
      <w:lang w:val="uk-UA" w:eastAsia="ru-RU"/>
    </w:rPr>
  </w:style>
  <w:style w:type="paragraph" w:styleId="a5">
    <w:name w:val="Body Text Indent"/>
    <w:basedOn w:val="a"/>
    <w:link w:val="a6"/>
    <w:rsid w:val="00A2466E"/>
    <w:pPr>
      <w:ind w:firstLine="720"/>
      <w:jc w:val="both"/>
    </w:pPr>
    <w:rPr>
      <w:sz w:val="28"/>
      <w:szCs w:val="20"/>
    </w:rPr>
  </w:style>
  <w:style w:type="character" w:customStyle="1" w:styleId="a6">
    <w:name w:val="Основний текст з відступом Знак"/>
    <w:link w:val="a5"/>
    <w:rsid w:val="00A2466E"/>
    <w:rPr>
      <w:rFonts w:ascii="Times New Roman" w:eastAsia="Times New Roman" w:hAnsi="Times New Roman" w:cs="Times New Roman"/>
      <w:sz w:val="28"/>
      <w:szCs w:val="20"/>
      <w:lang w:val="uk-UA" w:eastAsia="ru-RU"/>
    </w:rPr>
  </w:style>
  <w:style w:type="paragraph" w:styleId="31">
    <w:name w:val="Body Text 3"/>
    <w:basedOn w:val="a"/>
    <w:link w:val="32"/>
    <w:rsid w:val="00A2466E"/>
    <w:pPr>
      <w:jc w:val="both"/>
    </w:pPr>
    <w:rPr>
      <w:sz w:val="28"/>
      <w:szCs w:val="20"/>
    </w:rPr>
  </w:style>
  <w:style w:type="character" w:customStyle="1" w:styleId="32">
    <w:name w:val="Основний текст 3 Знак"/>
    <w:link w:val="31"/>
    <w:rsid w:val="00A2466E"/>
    <w:rPr>
      <w:rFonts w:ascii="Times New Roman" w:eastAsia="Times New Roman" w:hAnsi="Times New Roman" w:cs="Times New Roman"/>
      <w:sz w:val="28"/>
      <w:szCs w:val="20"/>
      <w:lang w:val="uk-UA" w:eastAsia="ru-RU"/>
    </w:rPr>
  </w:style>
  <w:style w:type="paragraph" w:styleId="a7">
    <w:name w:val="footer"/>
    <w:basedOn w:val="a"/>
    <w:link w:val="a8"/>
    <w:rsid w:val="00A2466E"/>
    <w:pPr>
      <w:tabs>
        <w:tab w:val="center" w:pos="4153"/>
        <w:tab w:val="right" w:pos="8306"/>
      </w:tabs>
    </w:pPr>
    <w:rPr>
      <w:sz w:val="20"/>
      <w:szCs w:val="20"/>
      <w:lang w:val="x-none"/>
    </w:rPr>
  </w:style>
  <w:style w:type="character" w:customStyle="1" w:styleId="a8">
    <w:name w:val="Нижній колонтитул Знак"/>
    <w:link w:val="a7"/>
    <w:rsid w:val="00A2466E"/>
    <w:rPr>
      <w:rFonts w:ascii="Times New Roman" w:eastAsia="Times New Roman" w:hAnsi="Times New Roman" w:cs="Times New Roman"/>
      <w:sz w:val="20"/>
      <w:szCs w:val="20"/>
      <w:lang w:eastAsia="ru-RU"/>
    </w:rPr>
  </w:style>
  <w:style w:type="paragraph" w:styleId="2">
    <w:name w:val="Body Text 2"/>
    <w:basedOn w:val="a"/>
    <w:link w:val="20"/>
    <w:rsid w:val="00A2466E"/>
    <w:pPr>
      <w:tabs>
        <w:tab w:val="left" w:pos="9923"/>
      </w:tabs>
      <w:jc w:val="center"/>
    </w:pPr>
    <w:rPr>
      <w:rFonts w:ascii="Times New Roman CYR" w:hAnsi="Times New Roman CYR"/>
      <w:b/>
      <w:sz w:val="28"/>
      <w:szCs w:val="20"/>
      <w:lang w:val="x-none"/>
    </w:rPr>
  </w:style>
  <w:style w:type="character" w:customStyle="1" w:styleId="20">
    <w:name w:val="Основний текст 2 Знак"/>
    <w:link w:val="2"/>
    <w:rsid w:val="00A2466E"/>
    <w:rPr>
      <w:rFonts w:ascii="Times New Roman CYR" w:eastAsia="Times New Roman" w:hAnsi="Times New Roman CYR" w:cs="Times New Roman"/>
      <w:b/>
      <w:sz w:val="28"/>
      <w:szCs w:val="20"/>
      <w:lang w:eastAsia="ru-RU"/>
    </w:rPr>
  </w:style>
  <w:style w:type="character" w:styleId="a9">
    <w:name w:val="page number"/>
    <w:basedOn w:val="a0"/>
    <w:rsid w:val="00A2466E"/>
  </w:style>
  <w:style w:type="paragraph" w:styleId="33">
    <w:name w:val="Body Text Indent 3"/>
    <w:basedOn w:val="a"/>
    <w:link w:val="34"/>
    <w:rsid w:val="00A2466E"/>
    <w:pPr>
      <w:tabs>
        <w:tab w:val="left" w:pos="709"/>
      </w:tabs>
      <w:ind w:firstLine="709"/>
      <w:jc w:val="both"/>
    </w:pPr>
    <w:rPr>
      <w:sz w:val="19"/>
      <w:szCs w:val="20"/>
      <w:lang w:val="x-none"/>
    </w:rPr>
  </w:style>
  <w:style w:type="character" w:customStyle="1" w:styleId="34">
    <w:name w:val="Основний текст з відступом 3 Знак"/>
    <w:link w:val="33"/>
    <w:rsid w:val="00A2466E"/>
    <w:rPr>
      <w:rFonts w:ascii="Times New Roman" w:eastAsia="Times New Roman" w:hAnsi="Times New Roman" w:cs="Times New Roman"/>
      <w:sz w:val="19"/>
      <w:szCs w:val="20"/>
      <w:lang w:eastAsia="ru-RU"/>
    </w:rPr>
  </w:style>
  <w:style w:type="paragraph" w:customStyle="1" w:styleId="aa">
    <w:name w:val="Содержимое таблицы"/>
    <w:basedOn w:val="a3"/>
    <w:rsid w:val="00A2466E"/>
    <w:pPr>
      <w:widowControl w:val="0"/>
      <w:autoSpaceDE w:val="0"/>
      <w:autoSpaceDN w:val="0"/>
      <w:adjustRightInd w:val="0"/>
      <w:spacing w:after="120"/>
      <w:jc w:val="left"/>
    </w:pPr>
    <w:rPr>
      <w:sz w:val="24"/>
      <w:szCs w:val="24"/>
    </w:rPr>
  </w:style>
  <w:style w:type="character" w:customStyle="1" w:styleId="1">
    <w:name w:val="Содержимое таблицы Знак Знак1 Знак Знак"/>
    <w:link w:val="10"/>
    <w:locked/>
    <w:rsid w:val="00A2466E"/>
    <w:rPr>
      <w:rFonts w:ascii="Times New Roman" w:eastAsia="Times New Roman" w:hAnsi="Times New Roman"/>
      <w:sz w:val="24"/>
      <w:szCs w:val="24"/>
      <w:lang w:val="uk-UA"/>
    </w:rPr>
  </w:style>
  <w:style w:type="paragraph" w:customStyle="1" w:styleId="10">
    <w:name w:val="Содержимое таблицы Знак Знак1 Знак"/>
    <w:basedOn w:val="a3"/>
    <w:link w:val="1"/>
    <w:rsid w:val="00A2466E"/>
    <w:pPr>
      <w:widowControl w:val="0"/>
      <w:autoSpaceDN w:val="0"/>
      <w:adjustRightInd w:val="0"/>
    </w:pPr>
    <w:rPr>
      <w:sz w:val="24"/>
      <w:szCs w:val="24"/>
      <w:lang w:eastAsia="x-none"/>
    </w:rPr>
  </w:style>
  <w:style w:type="paragraph" w:styleId="ab">
    <w:name w:val="Title"/>
    <w:basedOn w:val="a"/>
    <w:next w:val="a"/>
    <w:link w:val="ac"/>
    <w:qFormat/>
    <w:rsid w:val="00A2466E"/>
    <w:pPr>
      <w:suppressAutoHyphens/>
      <w:jc w:val="center"/>
    </w:pPr>
    <w:rPr>
      <w:b/>
      <w:sz w:val="20"/>
      <w:szCs w:val="20"/>
    </w:rPr>
  </w:style>
  <w:style w:type="character" w:customStyle="1" w:styleId="ac">
    <w:name w:val="Назва Знак"/>
    <w:link w:val="ab"/>
    <w:rsid w:val="00A2466E"/>
    <w:rPr>
      <w:rFonts w:ascii="Times New Roman" w:eastAsia="Times New Roman" w:hAnsi="Times New Roman" w:cs="Times New Roman"/>
      <w:b/>
      <w:sz w:val="20"/>
      <w:szCs w:val="20"/>
      <w:lang w:val="uk-UA" w:eastAsia="ru-RU"/>
    </w:rPr>
  </w:style>
  <w:style w:type="paragraph" w:styleId="ad">
    <w:name w:val="header"/>
    <w:basedOn w:val="a"/>
    <w:link w:val="ae"/>
    <w:uiPriority w:val="99"/>
    <w:unhideWhenUsed/>
    <w:rsid w:val="00A2466E"/>
    <w:pPr>
      <w:tabs>
        <w:tab w:val="center" w:pos="4819"/>
        <w:tab w:val="right" w:pos="9639"/>
      </w:tabs>
    </w:pPr>
    <w:rPr>
      <w:lang w:val="x-none"/>
    </w:rPr>
  </w:style>
  <w:style w:type="character" w:customStyle="1" w:styleId="ae">
    <w:name w:val="Верхній колонтитул Знак"/>
    <w:link w:val="ad"/>
    <w:uiPriority w:val="99"/>
    <w:rsid w:val="00A2466E"/>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461BF"/>
    <w:rPr>
      <w:rFonts w:ascii="Tahoma" w:hAnsi="Tahoma"/>
      <w:sz w:val="16"/>
      <w:szCs w:val="16"/>
      <w:lang w:eastAsia="x-none"/>
    </w:rPr>
  </w:style>
  <w:style w:type="character" w:customStyle="1" w:styleId="af0">
    <w:name w:val="Текст у виносці Знак"/>
    <w:link w:val="af"/>
    <w:uiPriority w:val="99"/>
    <w:semiHidden/>
    <w:rsid w:val="00D461BF"/>
    <w:rPr>
      <w:rFonts w:ascii="Tahoma" w:eastAsia="Times New Roman" w:hAnsi="Tahoma" w:cs="Tahoma"/>
      <w:sz w:val="16"/>
      <w:szCs w:val="16"/>
      <w:lang w:val="uk-UA"/>
    </w:rPr>
  </w:style>
  <w:style w:type="character" w:customStyle="1" w:styleId="30">
    <w:name w:val="Заголовок 3 Знак"/>
    <w:link w:val="3"/>
    <w:uiPriority w:val="9"/>
    <w:rsid w:val="00C46EC3"/>
    <w:rPr>
      <w:rFonts w:ascii="Times New Roman" w:eastAsia="Times New Roman" w:hAnsi="Times New Roman"/>
      <w:b/>
      <w:bCs/>
      <w:sz w:val="27"/>
      <w:szCs w:val="27"/>
      <w:lang w:val="uk-UA" w:eastAsia="uk-UA"/>
    </w:rPr>
  </w:style>
  <w:style w:type="paragraph" w:styleId="af1">
    <w:name w:val="caption"/>
    <w:basedOn w:val="a"/>
    <w:qFormat/>
    <w:rsid w:val="00C46EC3"/>
    <w:pPr>
      <w:overflowPunct w:val="0"/>
      <w:autoSpaceDE w:val="0"/>
      <w:autoSpaceDN w:val="0"/>
      <w:adjustRightInd w:val="0"/>
      <w:jc w:val="center"/>
      <w:textAlignment w:val="baseline"/>
    </w:pPr>
    <w:rPr>
      <w:rFonts w:ascii="Bookman Old Style" w:hAnsi="Bookman Old Style" w:cs="Bookman Old Style"/>
      <w:b/>
      <w:bCs/>
      <w:sz w:val="20"/>
      <w:szCs w:val="20"/>
    </w:rPr>
  </w:style>
  <w:style w:type="character" w:styleId="af2">
    <w:name w:val="annotation reference"/>
    <w:uiPriority w:val="99"/>
    <w:semiHidden/>
    <w:unhideWhenUsed/>
    <w:rsid w:val="007F1B9F"/>
    <w:rPr>
      <w:sz w:val="16"/>
      <w:szCs w:val="16"/>
    </w:rPr>
  </w:style>
  <w:style w:type="paragraph" w:styleId="af3">
    <w:name w:val="annotation text"/>
    <w:basedOn w:val="a"/>
    <w:link w:val="af4"/>
    <w:uiPriority w:val="99"/>
    <w:semiHidden/>
    <w:unhideWhenUsed/>
    <w:rsid w:val="007F1B9F"/>
    <w:rPr>
      <w:sz w:val="20"/>
      <w:szCs w:val="20"/>
      <w:lang w:val="x-none"/>
    </w:rPr>
  </w:style>
  <w:style w:type="character" w:customStyle="1" w:styleId="af4">
    <w:name w:val="Текст примітки Знак"/>
    <w:link w:val="af3"/>
    <w:uiPriority w:val="99"/>
    <w:semiHidden/>
    <w:rsid w:val="007F1B9F"/>
    <w:rPr>
      <w:rFonts w:ascii="Times New Roman" w:eastAsia="Times New Roman" w:hAnsi="Times New Roman"/>
      <w:lang w:eastAsia="ru-RU"/>
    </w:rPr>
  </w:style>
  <w:style w:type="paragraph" w:styleId="af5">
    <w:name w:val="annotation subject"/>
    <w:basedOn w:val="af3"/>
    <w:next w:val="af3"/>
    <w:link w:val="af6"/>
    <w:uiPriority w:val="99"/>
    <w:semiHidden/>
    <w:unhideWhenUsed/>
    <w:rsid w:val="007F1B9F"/>
    <w:rPr>
      <w:b/>
      <w:bCs/>
    </w:rPr>
  </w:style>
  <w:style w:type="character" w:customStyle="1" w:styleId="af6">
    <w:name w:val="Тема примітки Знак"/>
    <w:link w:val="af5"/>
    <w:uiPriority w:val="99"/>
    <w:semiHidden/>
    <w:rsid w:val="007F1B9F"/>
    <w:rPr>
      <w:rFonts w:ascii="Times New Roman" w:eastAsia="Times New Roman" w:hAnsi="Times New Roman"/>
      <w:b/>
      <w:bCs/>
      <w:lang w:eastAsia="ru-RU"/>
    </w:rPr>
  </w:style>
  <w:style w:type="paragraph" w:styleId="af7">
    <w:name w:val="Revision"/>
    <w:hidden/>
    <w:uiPriority w:val="99"/>
    <w:semiHidden/>
    <w:rsid w:val="007F1B9F"/>
    <w:rPr>
      <w:rFonts w:ascii="Times New Roman" w:eastAsia="Times New Roman" w:hAnsi="Times New Roman"/>
      <w:sz w:val="24"/>
      <w:szCs w:val="24"/>
      <w:lang w:eastAsia="ru-RU"/>
    </w:rPr>
  </w:style>
  <w:style w:type="character" w:styleId="af8">
    <w:name w:val="Hyperlink"/>
    <w:uiPriority w:val="99"/>
    <w:semiHidden/>
    <w:unhideWhenUsed/>
    <w:rsid w:val="001D66E6"/>
    <w:rPr>
      <w:color w:val="0000FF"/>
      <w:u w:val="single"/>
    </w:rPr>
  </w:style>
  <w:style w:type="character" w:customStyle="1" w:styleId="rvts37">
    <w:name w:val="rvts37"/>
    <w:rsid w:val="006F793B"/>
  </w:style>
  <w:style w:type="character" w:customStyle="1" w:styleId="Heading3Char">
    <w:name w:val="Heading 3 Char"/>
    <w:uiPriority w:val="9"/>
    <w:rsid w:val="002233F1"/>
    <w:rPr>
      <w:rFonts w:ascii="Arial" w:eastAsia="Arial" w:hAnsi="Arial" w:cs="Arial"/>
      <w:b/>
      <w:bCs/>
      <w:i/>
      <w:iCs/>
      <w:color w:val="00000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66E"/>
    <w:rPr>
      <w:rFonts w:ascii="Times New Roman" w:eastAsia="Times New Roman" w:hAnsi="Times New Roman"/>
      <w:sz w:val="24"/>
      <w:szCs w:val="24"/>
      <w:lang w:eastAsia="ru-RU"/>
    </w:rPr>
  </w:style>
  <w:style w:type="paragraph" w:styleId="3">
    <w:name w:val="heading 3"/>
    <w:basedOn w:val="a"/>
    <w:link w:val="30"/>
    <w:uiPriority w:val="9"/>
    <w:qFormat/>
    <w:rsid w:val="00C46EC3"/>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466E"/>
    <w:pPr>
      <w:jc w:val="both"/>
    </w:pPr>
    <w:rPr>
      <w:sz w:val="28"/>
      <w:szCs w:val="20"/>
    </w:rPr>
  </w:style>
  <w:style w:type="character" w:customStyle="1" w:styleId="a4">
    <w:name w:val="Основний текст Знак"/>
    <w:link w:val="a3"/>
    <w:rsid w:val="00A2466E"/>
    <w:rPr>
      <w:rFonts w:ascii="Times New Roman" w:eastAsia="Times New Roman" w:hAnsi="Times New Roman" w:cs="Times New Roman"/>
      <w:sz w:val="28"/>
      <w:szCs w:val="20"/>
      <w:lang w:val="uk-UA" w:eastAsia="ru-RU"/>
    </w:rPr>
  </w:style>
  <w:style w:type="paragraph" w:styleId="a5">
    <w:name w:val="Body Text Indent"/>
    <w:basedOn w:val="a"/>
    <w:link w:val="a6"/>
    <w:rsid w:val="00A2466E"/>
    <w:pPr>
      <w:ind w:firstLine="720"/>
      <w:jc w:val="both"/>
    </w:pPr>
    <w:rPr>
      <w:sz w:val="28"/>
      <w:szCs w:val="20"/>
    </w:rPr>
  </w:style>
  <w:style w:type="character" w:customStyle="1" w:styleId="a6">
    <w:name w:val="Основний текст з відступом Знак"/>
    <w:link w:val="a5"/>
    <w:rsid w:val="00A2466E"/>
    <w:rPr>
      <w:rFonts w:ascii="Times New Roman" w:eastAsia="Times New Roman" w:hAnsi="Times New Roman" w:cs="Times New Roman"/>
      <w:sz w:val="28"/>
      <w:szCs w:val="20"/>
      <w:lang w:val="uk-UA" w:eastAsia="ru-RU"/>
    </w:rPr>
  </w:style>
  <w:style w:type="paragraph" w:styleId="31">
    <w:name w:val="Body Text 3"/>
    <w:basedOn w:val="a"/>
    <w:link w:val="32"/>
    <w:rsid w:val="00A2466E"/>
    <w:pPr>
      <w:jc w:val="both"/>
    </w:pPr>
    <w:rPr>
      <w:sz w:val="28"/>
      <w:szCs w:val="20"/>
    </w:rPr>
  </w:style>
  <w:style w:type="character" w:customStyle="1" w:styleId="32">
    <w:name w:val="Основний текст 3 Знак"/>
    <w:link w:val="31"/>
    <w:rsid w:val="00A2466E"/>
    <w:rPr>
      <w:rFonts w:ascii="Times New Roman" w:eastAsia="Times New Roman" w:hAnsi="Times New Roman" w:cs="Times New Roman"/>
      <w:sz w:val="28"/>
      <w:szCs w:val="20"/>
      <w:lang w:val="uk-UA" w:eastAsia="ru-RU"/>
    </w:rPr>
  </w:style>
  <w:style w:type="paragraph" w:styleId="a7">
    <w:name w:val="footer"/>
    <w:basedOn w:val="a"/>
    <w:link w:val="a8"/>
    <w:rsid w:val="00A2466E"/>
    <w:pPr>
      <w:tabs>
        <w:tab w:val="center" w:pos="4153"/>
        <w:tab w:val="right" w:pos="8306"/>
      </w:tabs>
    </w:pPr>
    <w:rPr>
      <w:sz w:val="20"/>
      <w:szCs w:val="20"/>
      <w:lang w:val="x-none"/>
    </w:rPr>
  </w:style>
  <w:style w:type="character" w:customStyle="1" w:styleId="a8">
    <w:name w:val="Нижній колонтитул Знак"/>
    <w:link w:val="a7"/>
    <w:rsid w:val="00A2466E"/>
    <w:rPr>
      <w:rFonts w:ascii="Times New Roman" w:eastAsia="Times New Roman" w:hAnsi="Times New Roman" w:cs="Times New Roman"/>
      <w:sz w:val="20"/>
      <w:szCs w:val="20"/>
      <w:lang w:eastAsia="ru-RU"/>
    </w:rPr>
  </w:style>
  <w:style w:type="paragraph" w:styleId="2">
    <w:name w:val="Body Text 2"/>
    <w:basedOn w:val="a"/>
    <w:link w:val="20"/>
    <w:rsid w:val="00A2466E"/>
    <w:pPr>
      <w:tabs>
        <w:tab w:val="left" w:pos="9923"/>
      </w:tabs>
      <w:jc w:val="center"/>
    </w:pPr>
    <w:rPr>
      <w:rFonts w:ascii="Times New Roman CYR" w:hAnsi="Times New Roman CYR"/>
      <w:b/>
      <w:sz w:val="28"/>
      <w:szCs w:val="20"/>
      <w:lang w:val="x-none"/>
    </w:rPr>
  </w:style>
  <w:style w:type="character" w:customStyle="1" w:styleId="20">
    <w:name w:val="Основний текст 2 Знак"/>
    <w:link w:val="2"/>
    <w:rsid w:val="00A2466E"/>
    <w:rPr>
      <w:rFonts w:ascii="Times New Roman CYR" w:eastAsia="Times New Roman" w:hAnsi="Times New Roman CYR" w:cs="Times New Roman"/>
      <w:b/>
      <w:sz w:val="28"/>
      <w:szCs w:val="20"/>
      <w:lang w:eastAsia="ru-RU"/>
    </w:rPr>
  </w:style>
  <w:style w:type="character" w:styleId="a9">
    <w:name w:val="page number"/>
    <w:basedOn w:val="a0"/>
    <w:rsid w:val="00A2466E"/>
  </w:style>
  <w:style w:type="paragraph" w:styleId="33">
    <w:name w:val="Body Text Indent 3"/>
    <w:basedOn w:val="a"/>
    <w:link w:val="34"/>
    <w:rsid w:val="00A2466E"/>
    <w:pPr>
      <w:tabs>
        <w:tab w:val="left" w:pos="709"/>
      </w:tabs>
      <w:ind w:firstLine="709"/>
      <w:jc w:val="both"/>
    </w:pPr>
    <w:rPr>
      <w:sz w:val="19"/>
      <w:szCs w:val="20"/>
      <w:lang w:val="x-none"/>
    </w:rPr>
  </w:style>
  <w:style w:type="character" w:customStyle="1" w:styleId="34">
    <w:name w:val="Основний текст з відступом 3 Знак"/>
    <w:link w:val="33"/>
    <w:rsid w:val="00A2466E"/>
    <w:rPr>
      <w:rFonts w:ascii="Times New Roman" w:eastAsia="Times New Roman" w:hAnsi="Times New Roman" w:cs="Times New Roman"/>
      <w:sz w:val="19"/>
      <w:szCs w:val="20"/>
      <w:lang w:eastAsia="ru-RU"/>
    </w:rPr>
  </w:style>
  <w:style w:type="paragraph" w:customStyle="1" w:styleId="aa">
    <w:name w:val="Содержимое таблицы"/>
    <w:basedOn w:val="a3"/>
    <w:rsid w:val="00A2466E"/>
    <w:pPr>
      <w:widowControl w:val="0"/>
      <w:autoSpaceDE w:val="0"/>
      <w:autoSpaceDN w:val="0"/>
      <w:adjustRightInd w:val="0"/>
      <w:spacing w:after="120"/>
      <w:jc w:val="left"/>
    </w:pPr>
    <w:rPr>
      <w:sz w:val="24"/>
      <w:szCs w:val="24"/>
    </w:rPr>
  </w:style>
  <w:style w:type="character" w:customStyle="1" w:styleId="1">
    <w:name w:val="Содержимое таблицы Знак Знак1 Знак Знак"/>
    <w:link w:val="10"/>
    <w:locked/>
    <w:rsid w:val="00A2466E"/>
    <w:rPr>
      <w:rFonts w:ascii="Times New Roman" w:eastAsia="Times New Roman" w:hAnsi="Times New Roman"/>
      <w:sz w:val="24"/>
      <w:szCs w:val="24"/>
      <w:lang w:val="uk-UA"/>
    </w:rPr>
  </w:style>
  <w:style w:type="paragraph" w:customStyle="1" w:styleId="10">
    <w:name w:val="Содержимое таблицы Знак Знак1 Знак"/>
    <w:basedOn w:val="a3"/>
    <w:link w:val="1"/>
    <w:rsid w:val="00A2466E"/>
    <w:pPr>
      <w:widowControl w:val="0"/>
      <w:autoSpaceDN w:val="0"/>
      <w:adjustRightInd w:val="0"/>
    </w:pPr>
    <w:rPr>
      <w:sz w:val="24"/>
      <w:szCs w:val="24"/>
      <w:lang w:eastAsia="x-none"/>
    </w:rPr>
  </w:style>
  <w:style w:type="paragraph" w:styleId="ab">
    <w:name w:val="Title"/>
    <w:basedOn w:val="a"/>
    <w:next w:val="a"/>
    <w:link w:val="ac"/>
    <w:qFormat/>
    <w:rsid w:val="00A2466E"/>
    <w:pPr>
      <w:suppressAutoHyphens/>
      <w:jc w:val="center"/>
    </w:pPr>
    <w:rPr>
      <w:b/>
      <w:sz w:val="20"/>
      <w:szCs w:val="20"/>
    </w:rPr>
  </w:style>
  <w:style w:type="character" w:customStyle="1" w:styleId="ac">
    <w:name w:val="Назва Знак"/>
    <w:link w:val="ab"/>
    <w:rsid w:val="00A2466E"/>
    <w:rPr>
      <w:rFonts w:ascii="Times New Roman" w:eastAsia="Times New Roman" w:hAnsi="Times New Roman" w:cs="Times New Roman"/>
      <w:b/>
      <w:sz w:val="20"/>
      <w:szCs w:val="20"/>
      <w:lang w:val="uk-UA" w:eastAsia="ru-RU"/>
    </w:rPr>
  </w:style>
  <w:style w:type="paragraph" w:styleId="ad">
    <w:name w:val="header"/>
    <w:basedOn w:val="a"/>
    <w:link w:val="ae"/>
    <w:uiPriority w:val="99"/>
    <w:unhideWhenUsed/>
    <w:rsid w:val="00A2466E"/>
    <w:pPr>
      <w:tabs>
        <w:tab w:val="center" w:pos="4819"/>
        <w:tab w:val="right" w:pos="9639"/>
      </w:tabs>
    </w:pPr>
    <w:rPr>
      <w:lang w:val="x-none"/>
    </w:rPr>
  </w:style>
  <w:style w:type="character" w:customStyle="1" w:styleId="ae">
    <w:name w:val="Верхній колонтитул Знак"/>
    <w:link w:val="ad"/>
    <w:uiPriority w:val="99"/>
    <w:rsid w:val="00A2466E"/>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461BF"/>
    <w:rPr>
      <w:rFonts w:ascii="Tahoma" w:hAnsi="Tahoma"/>
      <w:sz w:val="16"/>
      <w:szCs w:val="16"/>
      <w:lang w:eastAsia="x-none"/>
    </w:rPr>
  </w:style>
  <w:style w:type="character" w:customStyle="1" w:styleId="af0">
    <w:name w:val="Текст у виносці Знак"/>
    <w:link w:val="af"/>
    <w:uiPriority w:val="99"/>
    <w:semiHidden/>
    <w:rsid w:val="00D461BF"/>
    <w:rPr>
      <w:rFonts w:ascii="Tahoma" w:eastAsia="Times New Roman" w:hAnsi="Tahoma" w:cs="Tahoma"/>
      <w:sz w:val="16"/>
      <w:szCs w:val="16"/>
      <w:lang w:val="uk-UA"/>
    </w:rPr>
  </w:style>
  <w:style w:type="character" w:customStyle="1" w:styleId="30">
    <w:name w:val="Заголовок 3 Знак"/>
    <w:link w:val="3"/>
    <w:uiPriority w:val="9"/>
    <w:rsid w:val="00C46EC3"/>
    <w:rPr>
      <w:rFonts w:ascii="Times New Roman" w:eastAsia="Times New Roman" w:hAnsi="Times New Roman"/>
      <w:b/>
      <w:bCs/>
      <w:sz w:val="27"/>
      <w:szCs w:val="27"/>
      <w:lang w:val="uk-UA" w:eastAsia="uk-UA"/>
    </w:rPr>
  </w:style>
  <w:style w:type="paragraph" w:styleId="af1">
    <w:name w:val="caption"/>
    <w:basedOn w:val="a"/>
    <w:qFormat/>
    <w:rsid w:val="00C46EC3"/>
    <w:pPr>
      <w:overflowPunct w:val="0"/>
      <w:autoSpaceDE w:val="0"/>
      <w:autoSpaceDN w:val="0"/>
      <w:adjustRightInd w:val="0"/>
      <w:jc w:val="center"/>
      <w:textAlignment w:val="baseline"/>
    </w:pPr>
    <w:rPr>
      <w:rFonts w:ascii="Bookman Old Style" w:hAnsi="Bookman Old Style" w:cs="Bookman Old Style"/>
      <w:b/>
      <w:bCs/>
      <w:sz w:val="20"/>
      <w:szCs w:val="20"/>
    </w:rPr>
  </w:style>
  <w:style w:type="character" w:styleId="af2">
    <w:name w:val="annotation reference"/>
    <w:uiPriority w:val="99"/>
    <w:semiHidden/>
    <w:unhideWhenUsed/>
    <w:rsid w:val="007F1B9F"/>
    <w:rPr>
      <w:sz w:val="16"/>
      <w:szCs w:val="16"/>
    </w:rPr>
  </w:style>
  <w:style w:type="paragraph" w:styleId="af3">
    <w:name w:val="annotation text"/>
    <w:basedOn w:val="a"/>
    <w:link w:val="af4"/>
    <w:uiPriority w:val="99"/>
    <w:semiHidden/>
    <w:unhideWhenUsed/>
    <w:rsid w:val="007F1B9F"/>
    <w:rPr>
      <w:sz w:val="20"/>
      <w:szCs w:val="20"/>
      <w:lang w:val="x-none"/>
    </w:rPr>
  </w:style>
  <w:style w:type="character" w:customStyle="1" w:styleId="af4">
    <w:name w:val="Текст примітки Знак"/>
    <w:link w:val="af3"/>
    <w:uiPriority w:val="99"/>
    <w:semiHidden/>
    <w:rsid w:val="007F1B9F"/>
    <w:rPr>
      <w:rFonts w:ascii="Times New Roman" w:eastAsia="Times New Roman" w:hAnsi="Times New Roman"/>
      <w:lang w:eastAsia="ru-RU"/>
    </w:rPr>
  </w:style>
  <w:style w:type="paragraph" w:styleId="af5">
    <w:name w:val="annotation subject"/>
    <w:basedOn w:val="af3"/>
    <w:next w:val="af3"/>
    <w:link w:val="af6"/>
    <w:uiPriority w:val="99"/>
    <w:semiHidden/>
    <w:unhideWhenUsed/>
    <w:rsid w:val="007F1B9F"/>
    <w:rPr>
      <w:b/>
      <w:bCs/>
    </w:rPr>
  </w:style>
  <w:style w:type="character" w:customStyle="1" w:styleId="af6">
    <w:name w:val="Тема примітки Знак"/>
    <w:link w:val="af5"/>
    <w:uiPriority w:val="99"/>
    <w:semiHidden/>
    <w:rsid w:val="007F1B9F"/>
    <w:rPr>
      <w:rFonts w:ascii="Times New Roman" w:eastAsia="Times New Roman" w:hAnsi="Times New Roman"/>
      <w:b/>
      <w:bCs/>
      <w:lang w:eastAsia="ru-RU"/>
    </w:rPr>
  </w:style>
  <w:style w:type="paragraph" w:styleId="af7">
    <w:name w:val="Revision"/>
    <w:hidden/>
    <w:uiPriority w:val="99"/>
    <w:semiHidden/>
    <w:rsid w:val="007F1B9F"/>
    <w:rPr>
      <w:rFonts w:ascii="Times New Roman" w:eastAsia="Times New Roman" w:hAnsi="Times New Roman"/>
      <w:sz w:val="24"/>
      <w:szCs w:val="24"/>
      <w:lang w:eastAsia="ru-RU"/>
    </w:rPr>
  </w:style>
  <w:style w:type="character" w:styleId="af8">
    <w:name w:val="Hyperlink"/>
    <w:uiPriority w:val="99"/>
    <w:semiHidden/>
    <w:unhideWhenUsed/>
    <w:rsid w:val="001D66E6"/>
    <w:rPr>
      <w:color w:val="0000FF"/>
      <w:u w:val="single"/>
    </w:rPr>
  </w:style>
  <w:style w:type="character" w:customStyle="1" w:styleId="rvts37">
    <w:name w:val="rvts37"/>
    <w:rsid w:val="006F793B"/>
  </w:style>
  <w:style w:type="character" w:customStyle="1" w:styleId="Heading3Char">
    <w:name w:val="Heading 3 Char"/>
    <w:uiPriority w:val="9"/>
    <w:rsid w:val="002233F1"/>
    <w:rPr>
      <w:rFonts w:ascii="Arial" w:eastAsia="Arial" w:hAnsi="Arial" w:cs="Arial"/>
      <w:b/>
      <w:bCs/>
      <w:i/>
      <w:iCs/>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1654">
      <w:bodyDiv w:val="1"/>
      <w:marLeft w:val="0"/>
      <w:marRight w:val="0"/>
      <w:marTop w:val="0"/>
      <w:marBottom w:val="0"/>
      <w:divBdr>
        <w:top w:val="none" w:sz="0" w:space="0" w:color="auto"/>
        <w:left w:val="none" w:sz="0" w:space="0" w:color="auto"/>
        <w:bottom w:val="none" w:sz="0" w:space="0" w:color="auto"/>
        <w:right w:val="none" w:sz="0" w:space="0" w:color="auto"/>
      </w:divBdr>
    </w:div>
    <w:div w:id="112216232">
      <w:bodyDiv w:val="1"/>
      <w:marLeft w:val="0"/>
      <w:marRight w:val="0"/>
      <w:marTop w:val="0"/>
      <w:marBottom w:val="0"/>
      <w:divBdr>
        <w:top w:val="none" w:sz="0" w:space="0" w:color="auto"/>
        <w:left w:val="none" w:sz="0" w:space="0" w:color="auto"/>
        <w:bottom w:val="none" w:sz="0" w:space="0" w:color="auto"/>
        <w:right w:val="none" w:sz="0" w:space="0" w:color="auto"/>
      </w:divBdr>
    </w:div>
    <w:div w:id="349189320">
      <w:bodyDiv w:val="1"/>
      <w:marLeft w:val="0"/>
      <w:marRight w:val="0"/>
      <w:marTop w:val="0"/>
      <w:marBottom w:val="0"/>
      <w:divBdr>
        <w:top w:val="none" w:sz="0" w:space="0" w:color="auto"/>
        <w:left w:val="none" w:sz="0" w:space="0" w:color="auto"/>
        <w:bottom w:val="none" w:sz="0" w:space="0" w:color="auto"/>
        <w:right w:val="none" w:sz="0" w:space="0" w:color="auto"/>
      </w:divBdr>
    </w:div>
    <w:div w:id="1028026709">
      <w:bodyDiv w:val="1"/>
      <w:marLeft w:val="0"/>
      <w:marRight w:val="0"/>
      <w:marTop w:val="0"/>
      <w:marBottom w:val="0"/>
      <w:divBdr>
        <w:top w:val="none" w:sz="0" w:space="0" w:color="auto"/>
        <w:left w:val="none" w:sz="0" w:space="0" w:color="auto"/>
        <w:bottom w:val="none" w:sz="0" w:space="0" w:color="auto"/>
        <w:right w:val="none" w:sz="0" w:space="0" w:color="auto"/>
      </w:divBdr>
    </w:div>
    <w:div w:id="178507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840_005-1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on.rada.gov.ua/laws/show/2755-17" TargetMode="External"/><Relationship Id="rId17" Type="http://schemas.openxmlformats.org/officeDocument/2006/relationships/hyperlink" Target="https://zakon.rada.gov.ua/laws/show/840_005-17" TargetMode="External"/><Relationship Id="rId2" Type="http://schemas.openxmlformats.org/officeDocument/2006/relationships/numbering" Target="numbering.xml"/><Relationship Id="rId16" Type="http://schemas.openxmlformats.org/officeDocument/2006/relationships/hyperlink" Target="http://www.accordbank.com.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755-17" TargetMode="External"/><Relationship Id="rId5" Type="http://schemas.openxmlformats.org/officeDocument/2006/relationships/settings" Target="settings.xml"/><Relationship Id="rId15" Type="http://schemas.openxmlformats.org/officeDocument/2006/relationships/hyperlink" Target="https://ips.ligazakon.net/document/view/t124452?ed=2022_04_01&amp;an=298" TargetMode="External"/><Relationship Id="rId10" Type="http://schemas.openxmlformats.org/officeDocument/2006/relationships/hyperlink" Target="https://zakon.rada.gov.ua/laws/show/2755-17"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zakon.rada.gov.ua/laws/show/840_005-17" TargetMode="External"/><Relationship Id="rId14" Type="http://schemas.openxmlformats.org/officeDocument/2006/relationships/hyperlink" Target="https://zakon.rada.gov.ua/laws/show/840_005-1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9F9BC-FAAD-4C10-899E-F6D1EB4F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15945</Words>
  <Characters>9089</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24985</CharactersWithSpaces>
  <SharedDoc>false</SharedDoc>
  <HLinks>
    <vt:vector size="54" baseType="variant">
      <vt:variant>
        <vt:i4>1703984</vt:i4>
      </vt:variant>
      <vt:variant>
        <vt:i4>24</vt:i4>
      </vt:variant>
      <vt:variant>
        <vt:i4>0</vt:i4>
      </vt:variant>
      <vt:variant>
        <vt:i4>5</vt:i4>
      </vt:variant>
      <vt:variant>
        <vt:lpwstr>https://zakon.rada.gov.ua/laws/show/840_005-17</vt:lpwstr>
      </vt:variant>
      <vt:variant>
        <vt:lpwstr/>
      </vt:variant>
      <vt:variant>
        <vt:i4>5832777</vt:i4>
      </vt:variant>
      <vt:variant>
        <vt:i4>21</vt:i4>
      </vt:variant>
      <vt:variant>
        <vt:i4>0</vt:i4>
      </vt:variant>
      <vt:variant>
        <vt:i4>5</vt:i4>
      </vt:variant>
      <vt:variant>
        <vt:lpwstr>http://www.accordbank.com.ua/</vt:lpwstr>
      </vt:variant>
      <vt:variant>
        <vt:lpwstr/>
      </vt:variant>
      <vt:variant>
        <vt:i4>6815776</vt:i4>
      </vt:variant>
      <vt:variant>
        <vt:i4>18</vt:i4>
      </vt:variant>
      <vt:variant>
        <vt:i4>0</vt:i4>
      </vt:variant>
      <vt:variant>
        <vt:i4>5</vt:i4>
      </vt:variant>
      <vt:variant>
        <vt:lpwstr>https://ips.ligazakon.net/document/view/t124452?ed=2022_04_01&amp;an=298</vt:lpwstr>
      </vt:variant>
      <vt:variant>
        <vt:lpwstr/>
      </vt:variant>
      <vt:variant>
        <vt:i4>1703984</vt:i4>
      </vt:variant>
      <vt:variant>
        <vt:i4>15</vt:i4>
      </vt:variant>
      <vt:variant>
        <vt:i4>0</vt:i4>
      </vt:variant>
      <vt:variant>
        <vt:i4>5</vt:i4>
      </vt:variant>
      <vt:variant>
        <vt:lpwstr>https://zakon.rada.gov.ua/laws/show/840_005-17</vt:lpwstr>
      </vt:variant>
      <vt:variant>
        <vt:lpwstr/>
      </vt:variant>
      <vt:variant>
        <vt:i4>1703984</vt:i4>
      </vt:variant>
      <vt:variant>
        <vt:i4>12</vt:i4>
      </vt:variant>
      <vt:variant>
        <vt:i4>0</vt:i4>
      </vt:variant>
      <vt:variant>
        <vt:i4>5</vt:i4>
      </vt:variant>
      <vt:variant>
        <vt:lpwstr>https://zakon.rada.gov.ua/laws/show/840_005-17</vt:lpwstr>
      </vt:variant>
      <vt:variant>
        <vt:lpwstr/>
      </vt:variant>
      <vt:variant>
        <vt:i4>6029376</vt:i4>
      </vt:variant>
      <vt:variant>
        <vt:i4>9</vt:i4>
      </vt:variant>
      <vt:variant>
        <vt:i4>0</vt:i4>
      </vt:variant>
      <vt:variant>
        <vt:i4>5</vt:i4>
      </vt:variant>
      <vt:variant>
        <vt:lpwstr>https://zakon.rada.gov.ua/laws/show/2755-17</vt:lpwstr>
      </vt:variant>
      <vt:variant>
        <vt:lpwstr>n21395</vt:lpwstr>
      </vt:variant>
      <vt:variant>
        <vt:i4>6029376</vt:i4>
      </vt:variant>
      <vt:variant>
        <vt:i4>6</vt:i4>
      </vt:variant>
      <vt:variant>
        <vt:i4>0</vt:i4>
      </vt:variant>
      <vt:variant>
        <vt:i4>5</vt:i4>
      </vt:variant>
      <vt:variant>
        <vt:lpwstr>https://zakon.rada.gov.ua/laws/show/2755-17</vt:lpwstr>
      </vt:variant>
      <vt:variant>
        <vt:lpwstr>n21395</vt:lpwstr>
      </vt:variant>
      <vt:variant>
        <vt:i4>6029376</vt:i4>
      </vt:variant>
      <vt:variant>
        <vt:i4>3</vt:i4>
      </vt:variant>
      <vt:variant>
        <vt:i4>0</vt:i4>
      </vt:variant>
      <vt:variant>
        <vt:i4>5</vt:i4>
      </vt:variant>
      <vt:variant>
        <vt:lpwstr>https://zakon.rada.gov.ua/laws/show/2755-17</vt:lpwstr>
      </vt:variant>
      <vt:variant>
        <vt:lpwstr>n21395</vt:lpwstr>
      </vt:variant>
      <vt:variant>
        <vt:i4>1703984</vt:i4>
      </vt:variant>
      <vt:variant>
        <vt:i4>0</vt:i4>
      </vt:variant>
      <vt:variant>
        <vt:i4>0</vt:i4>
      </vt:variant>
      <vt:variant>
        <vt:i4>5</vt:i4>
      </vt:variant>
      <vt:variant>
        <vt:lpwstr>https://zakon.rada.gov.ua/laws/show/840_005-17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shabanov</dc:creator>
  <cp:lastModifiedBy>Шабанов Микола</cp:lastModifiedBy>
  <cp:revision>5</cp:revision>
  <cp:lastPrinted>2020-10-09T15:53:00Z</cp:lastPrinted>
  <dcterms:created xsi:type="dcterms:W3CDTF">2024-03-20T07:21:00Z</dcterms:created>
  <dcterms:modified xsi:type="dcterms:W3CDTF">2024-03-29T13:35:00Z</dcterms:modified>
</cp:coreProperties>
</file>