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B9" w:rsidRPr="0032423D" w:rsidRDefault="00B009B9" w:rsidP="00B009B9">
      <w:pPr>
        <w:pStyle w:val="a3"/>
        <w:jc w:val="center"/>
        <w:rPr>
          <w:b/>
          <w:color w:val="000000"/>
          <w:lang w:val="uk-UA"/>
        </w:rPr>
      </w:pPr>
      <w:r w:rsidRPr="0032423D">
        <w:rPr>
          <w:b/>
          <w:color w:val="000000"/>
          <w:lang w:val="uk-UA"/>
        </w:rPr>
        <w:t>До уваги акціонерів</w:t>
      </w:r>
    </w:p>
    <w:p w:rsidR="009D59AF" w:rsidRPr="0032423D" w:rsidRDefault="0032423D" w:rsidP="00EB6894">
      <w:pPr>
        <w:pStyle w:val="Default"/>
        <w:jc w:val="center"/>
        <w:rPr>
          <w:b/>
          <w:bCs/>
          <w:lang w:val="uk-UA"/>
        </w:rPr>
      </w:pPr>
      <w:r w:rsidRPr="003C711F">
        <w:rPr>
          <w:b/>
        </w:rPr>
        <w:t>АКЦІОНЕРНЕ ТОВАРИСТВО «ОПЕРАТОР ГАЗОРОЗПОДІЛЬНОЇ СИСТЕМИ «ДНІПРОГАЗ»</w:t>
      </w:r>
    </w:p>
    <w:p w:rsidR="00EB6894" w:rsidRPr="0032423D" w:rsidRDefault="00EB6894" w:rsidP="009D59AF">
      <w:pPr>
        <w:pStyle w:val="Default"/>
        <w:rPr>
          <w:b/>
          <w:shd w:val="clear" w:color="auto" w:fill="FFFFFF"/>
          <w:lang w:val="uk-UA"/>
        </w:rPr>
      </w:pPr>
    </w:p>
    <w:p w:rsidR="00245B45" w:rsidRPr="003C711F" w:rsidRDefault="00245B45" w:rsidP="00EB6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C711F">
        <w:rPr>
          <w:rFonts w:ascii="Times New Roman" w:hAnsi="Times New Roman" w:cs="Times New Roman"/>
          <w:b/>
          <w:sz w:val="24"/>
          <w:szCs w:val="24"/>
        </w:rPr>
        <w:t xml:space="preserve">ПОВІДОМЛЕННЯ </w:t>
      </w:r>
    </w:p>
    <w:p w:rsidR="009875BE" w:rsidRDefault="009875BE" w:rsidP="009875BE">
      <w:pPr>
        <w:pStyle w:val="Heading10"/>
        <w:keepNext/>
        <w:keepLines/>
        <w:shd w:val="clear" w:color="auto" w:fill="auto"/>
        <w:spacing w:after="0" w:line="280" w:lineRule="exact"/>
        <w:rPr>
          <w:rFonts w:eastAsiaTheme="minorHAnsi"/>
          <w:bCs w:val="0"/>
          <w:sz w:val="24"/>
          <w:szCs w:val="24"/>
          <w:lang w:val="uk-UA"/>
        </w:rPr>
      </w:pPr>
      <w:bookmarkStart w:id="0" w:name="bookmark1"/>
      <w:r w:rsidRPr="003C711F">
        <w:rPr>
          <w:rFonts w:eastAsiaTheme="minorHAnsi"/>
          <w:bCs w:val="0"/>
          <w:sz w:val="24"/>
          <w:szCs w:val="24"/>
        </w:rPr>
        <w:t xml:space="preserve">про проведення (скликання) </w:t>
      </w:r>
      <w:proofErr w:type="spellStart"/>
      <w:r w:rsidRPr="003C711F">
        <w:rPr>
          <w:rFonts w:eastAsiaTheme="minorHAnsi"/>
          <w:bCs w:val="0"/>
          <w:sz w:val="24"/>
          <w:szCs w:val="24"/>
        </w:rPr>
        <w:t>загальних</w:t>
      </w:r>
      <w:proofErr w:type="spellEnd"/>
      <w:r w:rsidRPr="003C711F">
        <w:rPr>
          <w:rFonts w:eastAsiaTheme="minorHAnsi"/>
          <w:bCs w:val="0"/>
          <w:sz w:val="24"/>
          <w:szCs w:val="24"/>
        </w:rPr>
        <w:t xml:space="preserve"> </w:t>
      </w:r>
      <w:proofErr w:type="spellStart"/>
      <w:r w:rsidRPr="003C711F">
        <w:rPr>
          <w:rFonts w:eastAsiaTheme="minorHAnsi"/>
          <w:bCs w:val="0"/>
          <w:sz w:val="24"/>
          <w:szCs w:val="24"/>
        </w:rPr>
        <w:t>зборів</w:t>
      </w:r>
      <w:proofErr w:type="spellEnd"/>
      <w:r w:rsidRPr="003C711F">
        <w:rPr>
          <w:rFonts w:eastAsiaTheme="minorHAnsi"/>
          <w:bCs w:val="0"/>
          <w:sz w:val="24"/>
          <w:szCs w:val="24"/>
        </w:rPr>
        <w:t xml:space="preserve"> </w:t>
      </w:r>
      <w:proofErr w:type="spellStart"/>
      <w:r w:rsidRPr="003C711F">
        <w:rPr>
          <w:rFonts w:eastAsiaTheme="minorHAnsi"/>
          <w:bCs w:val="0"/>
          <w:sz w:val="24"/>
          <w:szCs w:val="24"/>
        </w:rPr>
        <w:t>акціонерного</w:t>
      </w:r>
      <w:proofErr w:type="spellEnd"/>
      <w:r w:rsidRPr="003C711F">
        <w:rPr>
          <w:rFonts w:eastAsiaTheme="minorHAnsi"/>
          <w:bCs w:val="0"/>
          <w:sz w:val="24"/>
          <w:szCs w:val="24"/>
        </w:rPr>
        <w:t xml:space="preserve"> </w:t>
      </w:r>
      <w:proofErr w:type="spellStart"/>
      <w:r w:rsidRPr="003C711F">
        <w:rPr>
          <w:rFonts w:eastAsiaTheme="minorHAnsi"/>
          <w:bCs w:val="0"/>
          <w:sz w:val="24"/>
          <w:szCs w:val="24"/>
        </w:rPr>
        <w:t>товариства</w:t>
      </w:r>
      <w:bookmarkEnd w:id="0"/>
      <w:proofErr w:type="spellEnd"/>
    </w:p>
    <w:p w:rsidR="00285535" w:rsidRPr="00285535" w:rsidRDefault="00285535" w:rsidP="009875BE">
      <w:pPr>
        <w:pStyle w:val="Heading10"/>
        <w:keepNext/>
        <w:keepLines/>
        <w:shd w:val="clear" w:color="auto" w:fill="auto"/>
        <w:spacing w:after="0" w:line="280" w:lineRule="exact"/>
        <w:rPr>
          <w:lang w:val="uk-UA"/>
        </w:rPr>
      </w:pPr>
    </w:p>
    <w:p w:rsidR="00EB6894" w:rsidRPr="009875BE" w:rsidRDefault="00EB6894" w:rsidP="00EB68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80A" w:rsidRPr="003C711F" w:rsidRDefault="00D2780A" w:rsidP="00D2780A">
      <w:pPr>
        <w:spacing w:after="0" w:line="240" w:lineRule="auto"/>
        <w:rPr>
          <w:rStyle w:val="Bodytext2"/>
          <w:rFonts w:eastAsiaTheme="minorHAnsi"/>
          <w:b/>
          <w:sz w:val="24"/>
          <w:szCs w:val="24"/>
        </w:rPr>
      </w:pPr>
      <w:r w:rsidRPr="003C71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Повне найменування - </w:t>
      </w:r>
      <w:r w:rsidRPr="003C711F">
        <w:rPr>
          <w:rStyle w:val="Bodytext2"/>
          <w:rFonts w:eastAsiaTheme="minorHAnsi"/>
          <w:b/>
          <w:sz w:val="24"/>
          <w:szCs w:val="24"/>
        </w:rPr>
        <w:t>АКЦІОНЕРНЕ ТОВАРИСТВО «ОПЕРАТОР ГАЗОРОЗПОДІЛЬНОЇ СИСТЕМИ «ДНІПРОГАЗ»</w:t>
      </w:r>
      <w:r w:rsidRPr="003C711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,</w:t>
      </w:r>
      <w:r w:rsidRPr="003C71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Ідентифікаційний код юридичної особи- </w:t>
      </w:r>
      <w:r w:rsidRPr="003C711F">
        <w:rPr>
          <w:rStyle w:val="Bodytext2"/>
          <w:rFonts w:eastAsiaTheme="minorHAnsi"/>
          <w:b/>
          <w:sz w:val="24"/>
          <w:szCs w:val="24"/>
        </w:rPr>
        <w:t>20262860</w:t>
      </w:r>
      <w:r w:rsidRPr="003C711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,</w:t>
      </w:r>
      <w:r w:rsidRPr="003C711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Місцезнаходження - </w:t>
      </w:r>
      <w:r w:rsidRPr="003C711F">
        <w:rPr>
          <w:rStyle w:val="Bodytext2"/>
          <w:rFonts w:eastAsiaTheme="minorHAnsi"/>
          <w:b/>
          <w:sz w:val="24"/>
          <w:szCs w:val="24"/>
        </w:rPr>
        <w:t xml:space="preserve">вул. Олександра </w:t>
      </w:r>
      <w:proofErr w:type="spellStart"/>
      <w:r w:rsidRPr="003C711F">
        <w:rPr>
          <w:rStyle w:val="Bodytext2"/>
          <w:rFonts w:eastAsiaTheme="minorHAnsi"/>
          <w:b/>
          <w:sz w:val="24"/>
          <w:szCs w:val="24"/>
        </w:rPr>
        <w:t>Кониського</w:t>
      </w:r>
      <w:proofErr w:type="spellEnd"/>
      <w:r w:rsidRPr="003C711F">
        <w:rPr>
          <w:rStyle w:val="Bodytext2"/>
          <w:rFonts w:eastAsiaTheme="minorHAnsi"/>
          <w:b/>
          <w:sz w:val="24"/>
          <w:szCs w:val="24"/>
        </w:rPr>
        <w:t>, 5, м. Дніпро, Дніпропетровська обл., Україна, 49101</w:t>
      </w:r>
    </w:p>
    <w:p w:rsidR="00D2780A" w:rsidRPr="00260A0E" w:rsidRDefault="00D2780A" w:rsidP="00D2780A">
      <w:pPr>
        <w:spacing w:after="0" w:line="240" w:lineRule="auto"/>
        <w:rPr>
          <w:rStyle w:val="Bodytext2"/>
          <w:rFonts w:eastAsiaTheme="minorHAnsi"/>
        </w:rPr>
      </w:pPr>
    </w:p>
    <w:p w:rsidR="00D2780A" w:rsidRDefault="00D2780A" w:rsidP="00D2780A">
      <w:pPr>
        <w:spacing w:after="0" w:line="240" w:lineRule="auto"/>
        <w:rPr>
          <w:rStyle w:val="Bodytext2"/>
          <w:rFonts w:eastAsiaTheme="minorHAnsi"/>
          <w:b/>
          <w:sz w:val="24"/>
          <w:szCs w:val="24"/>
        </w:rPr>
      </w:pPr>
      <w:r w:rsidRPr="003C711F">
        <w:rPr>
          <w:rStyle w:val="Bodytext2"/>
          <w:rFonts w:eastAsiaTheme="minorHAnsi"/>
          <w:sz w:val="24"/>
          <w:szCs w:val="24"/>
        </w:rPr>
        <w:t xml:space="preserve">Дата і час початку проведення загальних зборів- </w:t>
      </w:r>
      <w:r w:rsidRPr="003C711F">
        <w:rPr>
          <w:rStyle w:val="Bodytext2"/>
          <w:rFonts w:eastAsiaTheme="minorHAnsi"/>
          <w:b/>
          <w:sz w:val="24"/>
          <w:szCs w:val="24"/>
        </w:rPr>
        <w:t>18.02.2025 11:00</w:t>
      </w:r>
    </w:p>
    <w:p w:rsidR="00285535" w:rsidRPr="003C711F" w:rsidRDefault="00285535" w:rsidP="00D2780A">
      <w:pPr>
        <w:spacing w:after="0" w:line="240" w:lineRule="auto"/>
        <w:rPr>
          <w:rStyle w:val="Bodytext2"/>
          <w:rFonts w:eastAsiaTheme="minorHAnsi"/>
          <w:b/>
          <w:sz w:val="24"/>
          <w:szCs w:val="24"/>
        </w:rPr>
      </w:pPr>
    </w:p>
    <w:p w:rsidR="00D2780A" w:rsidRPr="003C711F" w:rsidRDefault="00D2780A" w:rsidP="00D2780A">
      <w:pPr>
        <w:spacing w:after="180" w:line="200" w:lineRule="exact"/>
        <w:rPr>
          <w:rStyle w:val="Bodytext2"/>
          <w:rFonts w:eastAsiaTheme="minorHAnsi"/>
          <w:b/>
          <w:sz w:val="24"/>
          <w:szCs w:val="24"/>
        </w:rPr>
      </w:pPr>
      <w:r w:rsidRPr="003C711F">
        <w:rPr>
          <w:rStyle w:val="Bodytext2"/>
          <w:rFonts w:eastAsiaTheme="minorHAnsi"/>
          <w:sz w:val="24"/>
          <w:szCs w:val="24"/>
        </w:rPr>
        <w:t>Дата складення переліку акціонерів, які мають право на участь у загальних зборах</w:t>
      </w:r>
      <w:r w:rsidRPr="003C711F">
        <w:rPr>
          <w:rStyle w:val="Bodytext2"/>
          <w:rFonts w:eastAsiaTheme="minorHAnsi"/>
          <w:sz w:val="24"/>
          <w:szCs w:val="24"/>
        </w:rPr>
        <w:t>-</w:t>
      </w:r>
      <w:r w:rsidRPr="003C711F">
        <w:rPr>
          <w:rStyle w:val="Bodytext2"/>
          <w:rFonts w:eastAsiaTheme="minorHAnsi"/>
          <w:b/>
          <w:sz w:val="24"/>
          <w:szCs w:val="24"/>
        </w:rPr>
        <w:t>25.02.2025</w:t>
      </w:r>
    </w:p>
    <w:p w:rsidR="00E07A96" w:rsidRPr="00E16397" w:rsidRDefault="00E07A96" w:rsidP="00D2780A">
      <w:pPr>
        <w:spacing w:after="180" w:line="200" w:lineRule="exact"/>
        <w:rPr>
          <w:rStyle w:val="Bodytext2"/>
          <w:rFonts w:eastAsiaTheme="minorHAnsi"/>
          <w:sz w:val="24"/>
          <w:szCs w:val="24"/>
        </w:rPr>
      </w:pPr>
      <w:r w:rsidRPr="00E16397">
        <w:rPr>
          <w:rFonts w:ascii="Times New Roman" w:hAnsi="Times New Roman" w:cs="Times New Roman"/>
          <w:sz w:val="24"/>
          <w:szCs w:val="24"/>
        </w:rPr>
        <w:t xml:space="preserve">URL-адреса вебсайту, </w:t>
      </w:r>
      <w:proofErr w:type="gramStart"/>
      <w:r w:rsidRPr="00E163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6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97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E16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97">
        <w:rPr>
          <w:rFonts w:ascii="Times New Roman" w:hAnsi="Times New Roman" w:cs="Times New Roman"/>
          <w:sz w:val="24"/>
          <w:szCs w:val="24"/>
        </w:rPr>
        <w:t>розміщено</w:t>
      </w:r>
      <w:proofErr w:type="spellEnd"/>
      <w:r w:rsidRPr="00E16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97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E163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397">
        <w:rPr>
          <w:rFonts w:ascii="Times New Roman" w:hAnsi="Times New Roman" w:cs="Times New Roman"/>
          <w:sz w:val="24"/>
          <w:szCs w:val="24"/>
        </w:rPr>
        <w:t>зазначену</w:t>
      </w:r>
      <w:proofErr w:type="spellEnd"/>
      <w:r w:rsidRPr="00E1639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16397">
        <w:rPr>
          <w:rFonts w:ascii="Times New Roman" w:hAnsi="Times New Roman" w:cs="Times New Roman"/>
          <w:sz w:val="24"/>
          <w:szCs w:val="24"/>
        </w:rPr>
        <w:t>частині</w:t>
      </w:r>
      <w:proofErr w:type="spellEnd"/>
      <w:r w:rsidRPr="00E16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97">
        <w:rPr>
          <w:rFonts w:ascii="Times New Roman" w:hAnsi="Times New Roman" w:cs="Times New Roman"/>
          <w:sz w:val="24"/>
          <w:szCs w:val="24"/>
        </w:rPr>
        <w:t>третій</w:t>
      </w:r>
      <w:proofErr w:type="spellEnd"/>
      <w:r w:rsidRPr="00E16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97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E16397">
        <w:rPr>
          <w:rFonts w:ascii="Times New Roman" w:hAnsi="Times New Roman" w:cs="Times New Roman"/>
          <w:sz w:val="24"/>
          <w:szCs w:val="24"/>
        </w:rPr>
        <w:t xml:space="preserve"> 47 Закону </w:t>
      </w:r>
      <w:proofErr w:type="spellStart"/>
      <w:r w:rsidRPr="00E1639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16397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E16397">
        <w:rPr>
          <w:rFonts w:ascii="Times New Roman" w:hAnsi="Times New Roman" w:cs="Times New Roman"/>
          <w:sz w:val="24"/>
          <w:szCs w:val="24"/>
        </w:rPr>
        <w:t>акціонерні</w:t>
      </w:r>
      <w:proofErr w:type="spellEnd"/>
      <w:r w:rsidRPr="00E16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97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E16397">
        <w:rPr>
          <w:rFonts w:ascii="Times New Roman" w:hAnsi="Times New Roman" w:cs="Times New Roman"/>
          <w:sz w:val="24"/>
          <w:szCs w:val="24"/>
        </w:rPr>
        <w:t>""-</w:t>
      </w:r>
    </w:p>
    <w:p w:rsidR="00E07A96" w:rsidRPr="003F6188" w:rsidRDefault="00E07A96" w:rsidP="00D2780A">
      <w:pPr>
        <w:spacing w:after="180" w:line="200" w:lineRule="exact"/>
        <w:rPr>
          <w:rStyle w:val="a4"/>
          <w:rFonts w:ascii="Times New Roman" w:hAnsi="Times New Roman" w:cs="Times New Roman"/>
          <w:sz w:val="24"/>
          <w:szCs w:val="24"/>
        </w:rPr>
      </w:pPr>
      <w:hyperlink r:id="rId5" w:history="1">
        <w:proofErr w:type="gramStart"/>
        <w:r w:rsidRPr="003F6188">
          <w:rPr>
            <w:rStyle w:val="a4"/>
            <w:rFonts w:ascii="Times New Roman" w:hAnsi="Times New Roman" w:cs="Times New Roman"/>
            <w:sz w:val="24"/>
            <w:szCs w:val="24"/>
          </w:rPr>
          <w:t>https://dpg.naftogaz.com/%D1%96%D0%BD%D1%84%D0%BE%D1%80%D0%BC%D0%B0%D1%86%D1%96%D1%8F-%D0%B4%D0%BB%D1%8F-%D0%B0%D0%BA%D1%86%D1%96%D0%BE%D0%BD%D0%B5%D1%80%D1%96%D0%B2-%D1%82%D0%B0-%D1%81%D1%82%D0%B5</w:t>
        </w:r>
        <w:proofErr w:type="gramEnd"/>
        <w:r w:rsidRPr="003F6188">
          <w:rPr>
            <w:rStyle w:val="a4"/>
            <w:rFonts w:ascii="Times New Roman" w:hAnsi="Times New Roman" w:cs="Times New Roman"/>
            <w:sz w:val="24"/>
            <w:szCs w:val="24"/>
          </w:rPr>
          <w:t>%D0%B9%D0%BA%D1%85%D0%BE/</w:t>
        </w:r>
      </w:hyperlink>
    </w:p>
    <w:p w:rsidR="00B7715F" w:rsidRDefault="00E07A96" w:rsidP="00EB6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odytext2"/>
          <w:rFonts w:eastAsiaTheme="minorHAnsi"/>
          <w:b/>
          <w:sz w:val="24"/>
          <w:szCs w:val="24"/>
        </w:rPr>
      </w:pPr>
      <w:r w:rsidRPr="00D97AB3">
        <w:rPr>
          <w:rStyle w:val="Bodytext2"/>
          <w:rFonts w:eastAsiaTheme="minorHAnsi"/>
          <w:sz w:val="24"/>
          <w:szCs w:val="24"/>
        </w:rPr>
        <w:t xml:space="preserve">Дата розміщення єдиного бюлетеня для голосування (щодо інших питань порядку денного, крім обрання органів товариства) - </w:t>
      </w:r>
      <w:r w:rsidRPr="00D97AB3">
        <w:rPr>
          <w:rStyle w:val="Bodytext2"/>
          <w:rFonts w:eastAsiaTheme="minorHAnsi"/>
          <w:b/>
          <w:sz w:val="24"/>
          <w:szCs w:val="24"/>
        </w:rPr>
        <w:t>18 лютого 2025 року</w:t>
      </w:r>
    </w:p>
    <w:p w:rsidR="00285535" w:rsidRDefault="00285535" w:rsidP="00EB6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odytext2"/>
          <w:rFonts w:eastAsiaTheme="minorHAnsi"/>
          <w:b/>
          <w:sz w:val="24"/>
          <w:szCs w:val="24"/>
        </w:rPr>
      </w:pPr>
    </w:p>
    <w:p w:rsidR="00E07A96" w:rsidRDefault="000001AB" w:rsidP="002F4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0001A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Бюлетені приймаються виключно </w:t>
      </w:r>
      <w:r w:rsidRPr="00D34CFE">
        <w:rPr>
          <w:rFonts w:ascii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до 18-00</w:t>
      </w:r>
      <w:r w:rsidRPr="000001A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дати завершення голосування</w:t>
      </w:r>
    </w:p>
    <w:p w:rsidR="00285535" w:rsidRPr="000001AB" w:rsidRDefault="00285535" w:rsidP="002F4FD4">
      <w:pPr>
        <w:autoSpaceDE w:val="0"/>
        <w:autoSpaceDN w:val="0"/>
        <w:adjustRightInd w:val="0"/>
        <w:spacing w:after="0" w:line="240" w:lineRule="auto"/>
        <w:jc w:val="both"/>
        <w:rPr>
          <w:rStyle w:val="Bodytext2"/>
          <w:rFonts w:eastAsiaTheme="minorHAnsi"/>
          <w:sz w:val="24"/>
          <w:szCs w:val="24"/>
        </w:rPr>
      </w:pPr>
    </w:p>
    <w:p w:rsidR="00D34CFE" w:rsidRPr="00D34CFE" w:rsidRDefault="00E07A96" w:rsidP="00EB6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odytext2"/>
          <w:rFonts w:eastAsiaTheme="minorHAnsi"/>
          <w:b/>
          <w:sz w:val="24"/>
          <w:szCs w:val="24"/>
        </w:rPr>
      </w:pPr>
      <w:r w:rsidRPr="00D34CFE">
        <w:rPr>
          <w:rStyle w:val="Bodytext2"/>
          <w:rFonts w:eastAsiaTheme="minorHAnsi"/>
          <w:sz w:val="24"/>
          <w:szCs w:val="24"/>
        </w:rPr>
        <w:t>Дата і час початку та завершення надсилання до депозитарної установи бюлетенів для голосування</w:t>
      </w:r>
      <w:r w:rsidRPr="00D34CFE">
        <w:rPr>
          <w:rStyle w:val="Bodytext2"/>
          <w:rFonts w:eastAsiaTheme="minorHAnsi"/>
          <w:sz w:val="24"/>
          <w:szCs w:val="24"/>
        </w:rPr>
        <w:t>-</w:t>
      </w:r>
      <w:r w:rsidRPr="00D34CFE">
        <w:rPr>
          <w:rStyle w:val="a7"/>
          <w:sz w:val="24"/>
          <w:szCs w:val="24"/>
        </w:rPr>
        <w:t xml:space="preserve"> </w:t>
      </w:r>
      <w:r w:rsidRPr="00D34CFE">
        <w:rPr>
          <w:rStyle w:val="Bodytext2"/>
          <w:rFonts w:eastAsiaTheme="minorHAnsi"/>
          <w:b/>
          <w:sz w:val="24"/>
          <w:szCs w:val="24"/>
        </w:rPr>
        <w:t xml:space="preserve">Початок: 18.02.2025 11:00 </w:t>
      </w:r>
    </w:p>
    <w:p w:rsidR="00E07A96" w:rsidRDefault="00D34CFE" w:rsidP="00EB6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odytext2"/>
          <w:rFonts w:eastAsiaTheme="minorHAnsi"/>
          <w:b/>
          <w:sz w:val="24"/>
          <w:szCs w:val="24"/>
        </w:rPr>
      </w:pPr>
      <w:r w:rsidRPr="00D34CFE">
        <w:rPr>
          <w:rStyle w:val="Bodytext2"/>
          <w:rFonts w:eastAsiaTheme="minorHAnsi"/>
          <w:b/>
          <w:sz w:val="24"/>
          <w:szCs w:val="24"/>
        </w:rPr>
        <w:t xml:space="preserve">           -</w:t>
      </w:r>
      <w:r w:rsidR="00E07A96" w:rsidRPr="00D34CFE">
        <w:rPr>
          <w:rStyle w:val="Bodytext2"/>
          <w:rFonts w:eastAsiaTheme="minorHAnsi"/>
          <w:b/>
          <w:sz w:val="24"/>
          <w:szCs w:val="24"/>
        </w:rPr>
        <w:t>Завершення: 28.02.2025 18:00</w:t>
      </w:r>
    </w:p>
    <w:p w:rsidR="004A44F9" w:rsidRDefault="004A44F9" w:rsidP="00EB68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odytext2"/>
          <w:rFonts w:eastAsiaTheme="minorHAnsi"/>
          <w:b/>
          <w:sz w:val="24"/>
          <w:szCs w:val="24"/>
        </w:rPr>
      </w:pPr>
    </w:p>
    <w:p w:rsidR="00E07A96" w:rsidRPr="00EF6222" w:rsidRDefault="004A44F9" w:rsidP="00EF6222">
      <w:pPr>
        <w:spacing w:before="180" w:after="180" w:line="230" w:lineRule="exact"/>
        <w:rPr>
          <w:b/>
          <w:sz w:val="24"/>
          <w:szCs w:val="24"/>
          <w:lang w:val="uk-UA"/>
        </w:rPr>
      </w:pPr>
      <w:r w:rsidRPr="004A44F9">
        <w:rPr>
          <w:rStyle w:val="Bodytext2"/>
          <w:rFonts w:eastAsiaTheme="minorHAnsi"/>
          <w:sz w:val="24"/>
          <w:szCs w:val="24"/>
        </w:rPr>
        <w:t xml:space="preserve">Дата проведення позачергових загальних зборів (дата завершення голосування) - </w:t>
      </w:r>
      <w:r w:rsidRPr="004A44F9">
        <w:rPr>
          <w:rStyle w:val="Bodytext2"/>
          <w:rFonts w:eastAsiaTheme="minorHAnsi"/>
          <w:b/>
          <w:sz w:val="24"/>
          <w:szCs w:val="24"/>
        </w:rPr>
        <w:t>28 лютого 2025 року 18-00.</w:t>
      </w:r>
    </w:p>
    <w:p w:rsidR="00F446DF" w:rsidRPr="003F6188" w:rsidRDefault="00B009B9" w:rsidP="005470B5">
      <w:pPr>
        <w:pStyle w:val="a7"/>
        <w:ind w:left="0" w:firstLine="708"/>
        <w:jc w:val="both"/>
        <w:rPr>
          <w:rFonts w:ascii="Times New Roman" w:hAnsi="Times New Roman" w:cs="Times New Roman"/>
          <w:lang w:val="uk-UA"/>
        </w:rPr>
      </w:pPr>
      <w:r w:rsidRPr="0032423D">
        <w:rPr>
          <w:rFonts w:ascii="Times New Roman" w:hAnsi="Times New Roman" w:cs="Times New Roman"/>
          <w:color w:val="000000"/>
          <w:lang w:val="uk-UA"/>
        </w:rPr>
        <w:t>З</w:t>
      </w:r>
      <w:r w:rsidR="0010615D" w:rsidRPr="0032423D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32423D">
        <w:rPr>
          <w:rFonts w:ascii="Times New Roman" w:hAnsi="Times New Roman" w:cs="Times New Roman"/>
          <w:color w:val="000000"/>
          <w:lang w:val="uk-UA"/>
        </w:rPr>
        <w:t>текстом повідомлення можна ознайомитись за посиланням </w:t>
      </w:r>
      <w:r w:rsidRPr="0032423D">
        <w:rPr>
          <w:rFonts w:ascii="Times New Roman" w:hAnsi="Times New Roman" w:cs="Times New Roman"/>
          <w:color w:val="000000"/>
          <w:lang w:val="uk-UA"/>
        </w:rPr>
        <w:br/>
      </w:r>
      <w:bookmarkStart w:id="1" w:name="_GoBack"/>
      <w:r w:rsidR="00EF6222" w:rsidRPr="003F6188">
        <w:rPr>
          <w:rFonts w:ascii="Times New Roman" w:hAnsi="Times New Roman" w:cs="Times New Roman"/>
        </w:rPr>
        <w:fldChar w:fldCharType="begin"/>
      </w:r>
      <w:r w:rsidR="00EF6222" w:rsidRPr="003F6188">
        <w:rPr>
          <w:rFonts w:ascii="Times New Roman" w:hAnsi="Times New Roman" w:cs="Times New Roman"/>
        </w:rPr>
        <w:instrText xml:space="preserve"> HYPERLINK "https://www.csd.ua/images/stories/pdf/depsystem/2025/dniprohaz_20250206_20250206101426.pdf" </w:instrText>
      </w:r>
      <w:r w:rsidR="00EF6222" w:rsidRPr="003F6188">
        <w:rPr>
          <w:rFonts w:ascii="Times New Roman" w:hAnsi="Times New Roman" w:cs="Times New Roman"/>
        </w:rPr>
        <w:fldChar w:fldCharType="separate"/>
      </w:r>
      <w:r w:rsidR="00EF6222" w:rsidRPr="003F6188">
        <w:rPr>
          <w:rStyle w:val="a4"/>
          <w:rFonts w:ascii="Times New Roman" w:hAnsi="Times New Roman" w:cs="Times New Roman"/>
        </w:rPr>
        <w:t>https://www.csd.ua/images/stories/pdf/depsystem/2025/dniprohaz_20250206_20250206101426.pdf</w:t>
      </w:r>
      <w:r w:rsidR="00EF6222" w:rsidRPr="003F6188">
        <w:rPr>
          <w:rFonts w:ascii="Times New Roman" w:hAnsi="Times New Roman" w:cs="Times New Roman"/>
        </w:rPr>
        <w:fldChar w:fldCharType="end"/>
      </w:r>
    </w:p>
    <w:bookmarkEnd w:id="1"/>
    <w:p w:rsidR="00EF6222" w:rsidRPr="00EF6222" w:rsidRDefault="00EF6222" w:rsidP="005470B5">
      <w:pPr>
        <w:pStyle w:val="a7"/>
        <w:ind w:left="0" w:firstLine="708"/>
        <w:jc w:val="both"/>
        <w:rPr>
          <w:rFonts w:ascii="Times New Roman" w:hAnsi="Times New Roman" w:cs="Times New Roman"/>
          <w:lang w:val="uk-UA"/>
        </w:rPr>
      </w:pPr>
    </w:p>
    <w:p w:rsidR="00F446DF" w:rsidRPr="0032423D" w:rsidRDefault="00F446DF" w:rsidP="005470B5">
      <w:pPr>
        <w:pStyle w:val="a7"/>
        <w:ind w:left="0" w:firstLine="708"/>
        <w:jc w:val="both"/>
        <w:rPr>
          <w:rFonts w:ascii="Times New Roman" w:hAnsi="Times New Roman" w:cs="Times New Roman"/>
          <w:color w:val="000000"/>
          <w:lang w:val="uk-UA"/>
        </w:rPr>
      </w:pPr>
    </w:p>
    <w:p w:rsidR="00B009B9" w:rsidRPr="0032423D" w:rsidRDefault="00B009B9" w:rsidP="005470B5">
      <w:pPr>
        <w:pStyle w:val="a7"/>
        <w:ind w:left="0" w:firstLine="708"/>
        <w:jc w:val="both"/>
        <w:rPr>
          <w:rFonts w:ascii="Times New Roman" w:hAnsi="Times New Roman" w:cs="Times New Roman"/>
          <w:color w:val="000000"/>
          <w:lang w:val="uk-UA"/>
        </w:rPr>
      </w:pPr>
      <w:r w:rsidRPr="0032423D">
        <w:rPr>
          <w:rFonts w:ascii="Times New Roman" w:hAnsi="Times New Roman" w:cs="Times New Roman"/>
          <w:color w:val="000000"/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</w:t>
      </w:r>
      <w:r w:rsidR="00707BFF" w:rsidRPr="0032423D">
        <w:rPr>
          <w:rFonts w:ascii="Times New Roman" w:hAnsi="Times New Roman" w:cs="Times New Roman"/>
          <w:color w:val="000000"/>
          <w:lang w:val="uk-UA"/>
        </w:rPr>
        <w:t>е</w:t>
      </w:r>
      <w:r w:rsidRPr="0032423D">
        <w:rPr>
          <w:rFonts w:ascii="Times New Roman" w:hAnsi="Times New Roman" w:cs="Times New Roman"/>
          <w:color w:val="000000"/>
          <w:lang w:val="uk-UA"/>
        </w:rPr>
        <w:t>резня 2017 року № 148)</w:t>
      </w:r>
    </w:p>
    <w:p w:rsidR="003B0468" w:rsidRPr="0032423D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32423D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001AB"/>
    <w:rsid w:val="0010615D"/>
    <w:rsid w:val="001871E2"/>
    <w:rsid w:val="00204DD3"/>
    <w:rsid w:val="00245B45"/>
    <w:rsid w:val="00266DBC"/>
    <w:rsid w:val="00285535"/>
    <w:rsid w:val="002F4FD4"/>
    <w:rsid w:val="0032423D"/>
    <w:rsid w:val="00396164"/>
    <w:rsid w:val="003B0468"/>
    <w:rsid w:val="003C51C4"/>
    <w:rsid w:val="003C711F"/>
    <w:rsid w:val="003F6188"/>
    <w:rsid w:val="004A1382"/>
    <w:rsid w:val="004A44F9"/>
    <w:rsid w:val="004C5C6C"/>
    <w:rsid w:val="004E2829"/>
    <w:rsid w:val="005470B5"/>
    <w:rsid w:val="005C6932"/>
    <w:rsid w:val="00655864"/>
    <w:rsid w:val="00680BDA"/>
    <w:rsid w:val="006C0801"/>
    <w:rsid w:val="00707BFF"/>
    <w:rsid w:val="00733908"/>
    <w:rsid w:val="007C485B"/>
    <w:rsid w:val="007C6289"/>
    <w:rsid w:val="00862340"/>
    <w:rsid w:val="009249FA"/>
    <w:rsid w:val="009875BE"/>
    <w:rsid w:val="009D59AF"/>
    <w:rsid w:val="00A52072"/>
    <w:rsid w:val="00A55DA6"/>
    <w:rsid w:val="00AE6664"/>
    <w:rsid w:val="00B009B9"/>
    <w:rsid w:val="00B236C7"/>
    <w:rsid w:val="00B7715F"/>
    <w:rsid w:val="00C652FD"/>
    <w:rsid w:val="00CC010A"/>
    <w:rsid w:val="00CE0639"/>
    <w:rsid w:val="00CF1E53"/>
    <w:rsid w:val="00D2780A"/>
    <w:rsid w:val="00D34CFE"/>
    <w:rsid w:val="00D97AB3"/>
    <w:rsid w:val="00DA111A"/>
    <w:rsid w:val="00E07A96"/>
    <w:rsid w:val="00E1409D"/>
    <w:rsid w:val="00E16397"/>
    <w:rsid w:val="00E33BA9"/>
    <w:rsid w:val="00E65D27"/>
    <w:rsid w:val="00EB6894"/>
    <w:rsid w:val="00EF6222"/>
    <w:rsid w:val="00F116BE"/>
    <w:rsid w:val="00F4185B"/>
    <w:rsid w:val="00F446DF"/>
    <w:rsid w:val="00F862DE"/>
    <w:rsid w:val="00F8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character" w:customStyle="1" w:styleId="a6">
    <w:name w:val="Абзац списку Знак"/>
    <w:link w:val="a7"/>
    <w:uiPriority w:val="34"/>
    <w:locked/>
    <w:rsid w:val="00F116BE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F116BE"/>
    <w:pPr>
      <w:spacing w:after="0" w:line="240" w:lineRule="auto"/>
      <w:ind w:left="708"/>
    </w:pPr>
    <w:rPr>
      <w:sz w:val="24"/>
      <w:szCs w:val="24"/>
    </w:rPr>
  </w:style>
  <w:style w:type="paragraph" w:customStyle="1" w:styleId="Default">
    <w:name w:val="Default"/>
    <w:rsid w:val="00187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52072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Heading1">
    <w:name w:val="Heading #1_"/>
    <w:basedOn w:val="a0"/>
    <w:link w:val="Heading10"/>
    <w:rsid w:val="009875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9875BE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"/>
    <w:basedOn w:val="a0"/>
    <w:rsid w:val="00D2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0">
    <w:name w:val="Body text (2)_"/>
    <w:basedOn w:val="a0"/>
    <w:rsid w:val="00D2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character" w:customStyle="1" w:styleId="a6">
    <w:name w:val="Абзац списку Знак"/>
    <w:link w:val="a7"/>
    <w:uiPriority w:val="34"/>
    <w:locked/>
    <w:rsid w:val="00F116BE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F116BE"/>
    <w:pPr>
      <w:spacing w:after="0" w:line="240" w:lineRule="auto"/>
      <w:ind w:left="708"/>
    </w:pPr>
    <w:rPr>
      <w:sz w:val="24"/>
      <w:szCs w:val="24"/>
    </w:rPr>
  </w:style>
  <w:style w:type="paragraph" w:customStyle="1" w:styleId="Default">
    <w:name w:val="Default"/>
    <w:rsid w:val="00187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A52072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Heading1">
    <w:name w:val="Heading #1_"/>
    <w:basedOn w:val="a0"/>
    <w:link w:val="Heading10"/>
    <w:rsid w:val="009875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9875BE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"/>
    <w:basedOn w:val="a0"/>
    <w:rsid w:val="00D2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0">
    <w:name w:val="Body text (2)_"/>
    <w:basedOn w:val="a0"/>
    <w:rsid w:val="00D27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pg.naftogaz.com/%D1%96%D0%BD%D1%84%D0%BE%D1%80%D0%BC%D0%B0%D1%86%D1%96%D1%8F-%D0%B4%D0%BB%D1%8F-%D0%B0%D0%BA%D1%86%D1%96%D0%BE%D0%BD%D0%B5%D1%80%D1%96%D0%B2-%D1%82%D0%B0-%D1%81%D1%82%D0%B5%D0%B9%D0%BA%D1%85%D0%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Старченко Юлія</cp:lastModifiedBy>
  <cp:revision>16</cp:revision>
  <dcterms:created xsi:type="dcterms:W3CDTF">2023-11-20T10:33:00Z</dcterms:created>
  <dcterms:modified xsi:type="dcterms:W3CDTF">2025-02-06T17:11:00Z</dcterms:modified>
</cp:coreProperties>
</file>