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244895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244895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2F1B3C" w:rsidTr="000E43DE">
        <w:trPr>
          <w:trHeight w:val="144"/>
        </w:trPr>
        <w:tc>
          <w:tcPr>
            <w:tcW w:w="10753" w:type="dxa"/>
          </w:tcPr>
          <w:p w:rsidR="00F174A8" w:rsidRPr="00244895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C71519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784957" w:rsidRDefault="00784957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24489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Акціонерного товариства "Фондова біржа ПФТС"</w:t>
                  </w:r>
                </w:p>
              </w:tc>
            </w:tr>
          </w:tbl>
          <w:p w:rsidR="00F10F41" w:rsidRPr="00C71519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44895" w:rsidRDefault="00244895" w:rsidP="00244895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 w:bidi="uk-UA"/>
        </w:rPr>
      </w:pPr>
    </w:p>
    <w:p w:rsidR="00244895" w:rsidRPr="000C3A4F" w:rsidRDefault="00244895" w:rsidP="00244895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0C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8E143A" w:rsidRPr="002F1B3C" w:rsidRDefault="00244895" w:rsidP="00244895">
      <w:pPr>
        <w:pStyle w:val="10"/>
        <w:keepNext/>
        <w:keepLines/>
        <w:shd w:val="clear" w:color="auto" w:fill="auto"/>
        <w:spacing w:after="0" w:line="280" w:lineRule="exact"/>
        <w:rPr>
          <w:highlight w:val="yellow"/>
          <w:lang w:val="uk-UA"/>
        </w:rPr>
      </w:pPr>
      <w:bookmarkStart w:id="0" w:name="bookmark1"/>
      <w:r w:rsidRPr="000C3A4F">
        <w:rPr>
          <w:rFonts w:eastAsia="Arial Unicode MS"/>
          <w:color w:val="000000"/>
          <w:lang w:val="uk-UA" w:eastAsia="uk-UA" w:bidi="uk-UA"/>
        </w:rPr>
        <w:t xml:space="preserve">про проведення </w:t>
      </w:r>
      <w:bookmarkEnd w:id="0"/>
      <w:r w:rsidRPr="00244895">
        <w:rPr>
          <w:rFonts w:eastAsia="Arial Unicode MS"/>
          <w:color w:val="000000"/>
          <w:lang w:val="uk-UA" w:eastAsia="uk-UA" w:bidi="uk-UA"/>
        </w:rPr>
        <w:t xml:space="preserve">позачергових </w:t>
      </w:r>
      <w:r w:rsidRPr="00337447">
        <w:rPr>
          <w:color w:val="000000"/>
          <w:lang w:val="uk-UA" w:eastAsia="uk-UA" w:bidi="uk-UA"/>
        </w:rPr>
        <w:t>Загальних зборів акціонерів АТ "Фондова біржа ПФТС" (далі - Загальні збори).</w:t>
      </w:r>
    </w:p>
    <w:p w:rsidR="00401676" w:rsidRPr="00244895" w:rsidRDefault="00401676" w:rsidP="006F5B3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74311" w:rsidRPr="00244895" w:rsidRDefault="00974311" w:rsidP="00244895">
      <w:pPr>
        <w:widowControl w:val="0"/>
        <w:spacing w:after="368" w:line="283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Акціонерне товариство "</w:t>
      </w:r>
      <w:r w:rsidRPr="00244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Фондова біржа ПФТС</w:t>
      </w: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" (далі - АТ "Фондова біржа ПФТС"), місцезнаходження: </w:t>
      </w:r>
      <w:r w:rsidRPr="00244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01004, м. Київ, вулиця Шовковична, будинок 42-44</w:t>
      </w: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повідомляє про проведення позачергових Загальних зборів акціонерів АТ "Фондова біржа ПФТС" (далі - Загальні збори).</w:t>
      </w:r>
    </w:p>
    <w:p w:rsidR="00974311" w:rsidRPr="00244895" w:rsidRDefault="00974311" w:rsidP="00244895">
      <w:pPr>
        <w:widowControl w:val="0"/>
        <w:spacing w:after="236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Загальні збори будуть проведені </w:t>
      </w:r>
      <w:r w:rsidRPr="00244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ДИСТАНЦІЙНО 27 червня 2024 року</w:t>
      </w: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(дата завершення голосування) через національну депозитарну систему України </w:t>
      </w:r>
    </w:p>
    <w:p w:rsidR="00974311" w:rsidRPr="00244895" w:rsidRDefault="00974311" w:rsidP="00244895">
      <w:pPr>
        <w:widowControl w:val="0"/>
        <w:spacing w:after="244" w:line="23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Збори проводяться згідно з " Порядком скликання та дистанційного проведення загальних зборів акціонерів та загальних зборів учасників корпоративного інвестиційного фонду", затвердженим Рішенням Національної комісії з цінних паперів та фондового ринку 06.03.2023р. № 236 (далі - Порядок).</w:t>
      </w:r>
    </w:p>
    <w:p w:rsidR="00974311" w:rsidRPr="00244895" w:rsidRDefault="00974311" w:rsidP="00244895">
      <w:pPr>
        <w:widowControl w:val="0"/>
        <w:spacing w:after="416" w:line="226" w:lineRule="exac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складання переліку акціонерів АТ "Фондова біржа ПФТС", які мають право на участь у Загальних зборах: </w:t>
      </w:r>
      <w:r w:rsidRPr="00244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 червня 2024 року (станом на 23 год. 00 хв.).</w:t>
      </w:r>
    </w:p>
    <w:p w:rsidR="00337447" w:rsidRPr="00EC3820" w:rsidRDefault="00337447" w:rsidP="00EC3820">
      <w:pPr>
        <w:spacing w:after="420" w:line="23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Єдиний бюлетень (далі-"Бюлетень") для голосування буде розміщений АТ «Фондова біржа ПФТС» у вільному для акціонерів доступі на власному веб-сайті за посиланням </w:t>
      </w:r>
      <w:r w:rsidR="00F22C0E" w:rsidRPr="00EC3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6" w:history="1">
        <w:r w:rsidR="00EC3820" w:rsidRPr="00EC3820">
          <w:rPr>
            <w:rStyle w:val="a4"/>
            <w:rFonts w:ascii="Times New Roman" w:hAnsi="Times New Roman" w:cs="Times New Roman"/>
          </w:rPr>
          <w:t>https://pfts.ua/stock-exchange-pfts/pfts-publication/meeting</w:t>
        </w:r>
      </w:hyperlink>
      <w:r w:rsidR="00EC3820" w:rsidRPr="00EC3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C3820"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питаннями 1-3- порядку денного - </w:t>
      </w:r>
      <w:r w:rsidR="00EC3820"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16 червня 2024 року.</w:t>
      </w:r>
    </w:p>
    <w:p w:rsidR="00EC3820" w:rsidRPr="00EC3820" w:rsidRDefault="00CB79D4" w:rsidP="00EC3820">
      <w:pPr>
        <w:widowControl w:val="0"/>
        <w:spacing w:after="264" w:line="23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Інформація з проектом рішень щодо кожного з питань, включених до проекту порядку денного, а також інформація, зазначена в пункті 38 Порядку, розміщується АТ "Фондова біржа ПФТС" на власному веб-сайті </w:t>
      </w:r>
      <w:r w:rsidR="00EC3820" w:rsidRPr="00EC3820">
        <w:rPr>
          <w:rStyle w:val="a4"/>
          <w:rFonts w:ascii="Times New Roman" w:hAnsi="Times New Roman" w:cs="Times New Roman"/>
        </w:rPr>
        <w:t>https://pfts.ua/stock-exchange-pfts/pfts-publication/meeting</w:t>
      </w:r>
      <w:r w:rsidR="00EC3820"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не пізніше 12 червня 2024 р.</w:t>
      </w:r>
    </w:p>
    <w:p w:rsidR="00244895" w:rsidRPr="00EC3820" w:rsidRDefault="00244895" w:rsidP="00EC3820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реєстрації на Загальних зборах акціонером (представником акціонера) надсилається Бюлетень для голосування на адресу електронної пошти депозитарної установи, яка обслуговує рахунок в цінних паперах такого акціонера, на якому обліковуються належні акціонеру акції АТ " Фондова біржа ПФТС" на дату складення переліку акціонерів, які мають право на участь у Зборах, а саме </w:t>
      </w:r>
      <w:r w:rsidRPr="00244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станом на 24 червня 2024 року.</w:t>
      </w:r>
    </w:p>
    <w:p w:rsidR="00244895" w:rsidRPr="00244895" w:rsidRDefault="00244895" w:rsidP="00244895">
      <w:pPr>
        <w:widowControl w:val="0"/>
        <w:spacing w:after="0" w:line="22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4895" w:rsidRPr="00244895" w:rsidRDefault="00244895" w:rsidP="00244895">
      <w:pPr>
        <w:widowControl w:val="0"/>
        <w:spacing w:after="0" w:line="22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Голосування</w:t>
      </w:r>
      <w:proofErr w:type="spellEnd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Загальних</w:t>
      </w:r>
      <w:proofErr w:type="spellEnd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зборах</w:t>
      </w:r>
      <w:proofErr w:type="spellEnd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розпочинається</w:t>
      </w:r>
      <w:proofErr w:type="spellEnd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 9-00 </w:t>
      </w:r>
      <w:proofErr w:type="spellStart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годині</w:t>
      </w:r>
      <w:proofErr w:type="spellEnd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17 </w:t>
      </w:r>
      <w:proofErr w:type="spellStart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червня</w:t>
      </w:r>
      <w:proofErr w:type="spellEnd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2024 р. </w:t>
      </w: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proofErr w:type="spellStart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завершується</w:t>
      </w:r>
      <w:proofErr w:type="spellEnd"/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 18-00 </w:t>
      </w:r>
      <w:proofErr w:type="spellStart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годині</w:t>
      </w:r>
      <w:proofErr w:type="spellEnd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27 </w:t>
      </w:r>
      <w:proofErr w:type="spellStart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червня</w:t>
      </w:r>
      <w:proofErr w:type="spellEnd"/>
      <w:r w:rsidRPr="00EC3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2024 р</w:t>
      </w:r>
    </w:p>
    <w:p w:rsidR="00244895" w:rsidRPr="00244895" w:rsidRDefault="00244895" w:rsidP="00244895">
      <w:pPr>
        <w:widowControl w:val="0"/>
        <w:spacing w:after="0" w:line="22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4895" w:rsidRPr="00244895" w:rsidRDefault="00244895" w:rsidP="000A717A">
      <w:pPr>
        <w:widowControl w:val="0"/>
        <w:spacing w:after="0" w:line="20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Після 18-00 27 червня 2024 року </w:t>
      </w:r>
      <w:r w:rsidRPr="0024489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Бюлетені від акціонерів не приймаються.</w:t>
      </w:r>
    </w:p>
    <w:p w:rsidR="00CB79D4" w:rsidRDefault="00CB79D4" w:rsidP="00932D0D">
      <w:pPr>
        <w:pStyle w:val="Default"/>
        <w:rPr>
          <w:lang w:val="uk-UA"/>
        </w:rPr>
      </w:pPr>
    </w:p>
    <w:p w:rsidR="004723BE" w:rsidRDefault="00932D0D" w:rsidP="00932D0D">
      <w:pPr>
        <w:pStyle w:val="Default"/>
      </w:pPr>
      <w:r w:rsidRPr="008306F7">
        <w:rPr>
          <w:lang w:val="uk-UA"/>
        </w:rPr>
        <w:t>З текстом повідомлення можна ознайомитись за посиланням </w:t>
      </w:r>
      <w:r w:rsidRPr="008306F7">
        <w:rPr>
          <w:lang w:val="uk-UA"/>
        </w:rPr>
        <w:br/>
      </w:r>
      <w:hyperlink r:id="rId7" w:history="1">
        <w:r w:rsidR="00CD69E0" w:rsidRPr="00DE7203">
          <w:rPr>
            <w:rStyle w:val="a4"/>
          </w:rPr>
          <w:t>https://www.csd.ua/images/stories/pdf/depsystem/2024/fondova_birzha_pfts_20240612_20240612062110.pdf</w:t>
        </w:r>
      </w:hyperlink>
    </w:p>
    <w:p w:rsidR="00932D0D" w:rsidRPr="008306F7" w:rsidRDefault="00932D0D" w:rsidP="00932D0D">
      <w:pPr>
        <w:pStyle w:val="Default"/>
        <w:rPr>
          <w:lang w:val="uk-UA"/>
        </w:rPr>
      </w:pPr>
      <w:bookmarkStart w:id="1" w:name="_GoBack"/>
      <w:bookmarkEnd w:id="1"/>
    </w:p>
    <w:p w:rsidR="0020280F" w:rsidRPr="00BA2B30" w:rsidRDefault="00932D0D" w:rsidP="00932D0D">
      <w:pPr>
        <w:widowControl w:val="0"/>
        <w:spacing w:after="267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A2B3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8306F7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337447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337447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9212CC" w:rsidRPr="00337447" w:rsidRDefault="009212CC" w:rsidP="003374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9212CC" w:rsidRPr="00337447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011AD" w:rsidRPr="008306F7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2F0C44" w:rsidRPr="008306F7" w:rsidRDefault="002F0C44" w:rsidP="00873A37">
                  <w:pPr>
                    <w:pStyle w:val="Default"/>
                  </w:pPr>
                </w:p>
                <w:p w:rsidR="002F0C44" w:rsidRPr="008306F7" w:rsidRDefault="002F0C44" w:rsidP="002F0C44">
                  <w:pPr>
                    <w:pStyle w:val="Default"/>
                  </w:pPr>
                  <w:r w:rsidRPr="008306F7">
                    <w:t xml:space="preserve"> </w:t>
                  </w:r>
                </w:p>
                <w:p w:rsidR="002F0C44" w:rsidRPr="008306F7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8306F7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8306F7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306F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8306F7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8306F7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8306F7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8306F7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5DAC"/>
    <w:rsid w:val="00057427"/>
    <w:rsid w:val="00057A9E"/>
    <w:rsid w:val="00087045"/>
    <w:rsid w:val="00091983"/>
    <w:rsid w:val="000A0B24"/>
    <w:rsid w:val="000A717A"/>
    <w:rsid w:val="000B5D23"/>
    <w:rsid w:val="000C3354"/>
    <w:rsid w:val="000C3A4F"/>
    <w:rsid w:val="000C4626"/>
    <w:rsid w:val="000E43DE"/>
    <w:rsid w:val="000F302C"/>
    <w:rsid w:val="000F38A4"/>
    <w:rsid w:val="0010615D"/>
    <w:rsid w:val="00111B89"/>
    <w:rsid w:val="001206F2"/>
    <w:rsid w:val="00125D3F"/>
    <w:rsid w:val="00132016"/>
    <w:rsid w:val="00132F28"/>
    <w:rsid w:val="00134C38"/>
    <w:rsid w:val="001364AB"/>
    <w:rsid w:val="00143CAB"/>
    <w:rsid w:val="001472E3"/>
    <w:rsid w:val="0015016D"/>
    <w:rsid w:val="001A0C46"/>
    <w:rsid w:val="001C2C28"/>
    <w:rsid w:val="001C31F3"/>
    <w:rsid w:val="001D1812"/>
    <w:rsid w:val="001D439E"/>
    <w:rsid w:val="001F2F49"/>
    <w:rsid w:val="001F5444"/>
    <w:rsid w:val="0020280F"/>
    <w:rsid w:val="00226CD6"/>
    <w:rsid w:val="00244895"/>
    <w:rsid w:val="002471C6"/>
    <w:rsid w:val="00252D9E"/>
    <w:rsid w:val="00264F24"/>
    <w:rsid w:val="002672AE"/>
    <w:rsid w:val="00267C95"/>
    <w:rsid w:val="002B6908"/>
    <w:rsid w:val="002C0CF0"/>
    <w:rsid w:val="002C4106"/>
    <w:rsid w:val="002F0C44"/>
    <w:rsid w:val="002F1B3C"/>
    <w:rsid w:val="002F1BF6"/>
    <w:rsid w:val="003212B1"/>
    <w:rsid w:val="0032238B"/>
    <w:rsid w:val="00322A67"/>
    <w:rsid w:val="00327AD6"/>
    <w:rsid w:val="00337447"/>
    <w:rsid w:val="00341D8E"/>
    <w:rsid w:val="00343B0C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B445B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3BE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B3A2D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960E3"/>
    <w:rsid w:val="006A189C"/>
    <w:rsid w:val="006A239F"/>
    <w:rsid w:val="006A6509"/>
    <w:rsid w:val="006B32AC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84957"/>
    <w:rsid w:val="00791871"/>
    <w:rsid w:val="0079194C"/>
    <w:rsid w:val="007A7E8F"/>
    <w:rsid w:val="007B23B4"/>
    <w:rsid w:val="007B3B01"/>
    <w:rsid w:val="007C010E"/>
    <w:rsid w:val="007C1136"/>
    <w:rsid w:val="007C14A9"/>
    <w:rsid w:val="007C28D0"/>
    <w:rsid w:val="007C6289"/>
    <w:rsid w:val="007D58B9"/>
    <w:rsid w:val="007F5204"/>
    <w:rsid w:val="007F6854"/>
    <w:rsid w:val="008306F7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32D0D"/>
    <w:rsid w:val="00945229"/>
    <w:rsid w:val="009464EE"/>
    <w:rsid w:val="00966A9D"/>
    <w:rsid w:val="00973B30"/>
    <w:rsid w:val="00974311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771C5"/>
    <w:rsid w:val="00A905C8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37FC8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2B30"/>
    <w:rsid w:val="00BA5BFD"/>
    <w:rsid w:val="00BD294F"/>
    <w:rsid w:val="00BD5FB0"/>
    <w:rsid w:val="00BF706D"/>
    <w:rsid w:val="00C0747D"/>
    <w:rsid w:val="00C17C49"/>
    <w:rsid w:val="00C2783A"/>
    <w:rsid w:val="00C63E81"/>
    <w:rsid w:val="00C71519"/>
    <w:rsid w:val="00C71766"/>
    <w:rsid w:val="00C9492A"/>
    <w:rsid w:val="00CA024D"/>
    <w:rsid w:val="00CA3076"/>
    <w:rsid w:val="00CB79D4"/>
    <w:rsid w:val="00CC5C77"/>
    <w:rsid w:val="00CD155F"/>
    <w:rsid w:val="00CD2E64"/>
    <w:rsid w:val="00CD3244"/>
    <w:rsid w:val="00CD5153"/>
    <w:rsid w:val="00CD69E0"/>
    <w:rsid w:val="00CD6FF1"/>
    <w:rsid w:val="00CF1A22"/>
    <w:rsid w:val="00D04025"/>
    <w:rsid w:val="00D1284D"/>
    <w:rsid w:val="00D1630F"/>
    <w:rsid w:val="00D22594"/>
    <w:rsid w:val="00D376A4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DE378B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C3820"/>
    <w:rsid w:val="00EE0B78"/>
    <w:rsid w:val="00F0656C"/>
    <w:rsid w:val="00F10F41"/>
    <w:rsid w:val="00F15EEA"/>
    <w:rsid w:val="00F174A8"/>
    <w:rsid w:val="00F22C0E"/>
    <w:rsid w:val="00F302FD"/>
    <w:rsid w:val="00F30E4B"/>
    <w:rsid w:val="00F315C9"/>
    <w:rsid w:val="00F36C6F"/>
    <w:rsid w:val="00F53F93"/>
    <w:rsid w:val="00F73053"/>
    <w:rsid w:val="00F75C02"/>
    <w:rsid w:val="00F862DE"/>
    <w:rsid w:val="00F86FE2"/>
    <w:rsid w:val="00F94CC4"/>
    <w:rsid w:val="00F956A3"/>
    <w:rsid w:val="00FA25DF"/>
    <w:rsid w:val="00FB51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_"/>
    <w:basedOn w:val="a0"/>
    <w:rsid w:val="00CB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_"/>
    <w:basedOn w:val="a0"/>
    <w:rsid w:val="00CB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d.ua/images/stories/pdf/depsystem/2024/fondova_birzha_pfts_20240612_202406120621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ts.ua/stock-exchange-pfts/pfts-publication/mee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7</cp:revision>
  <cp:lastPrinted>2024-01-22T15:01:00Z</cp:lastPrinted>
  <dcterms:created xsi:type="dcterms:W3CDTF">2024-06-12T07:40:00Z</dcterms:created>
  <dcterms:modified xsi:type="dcterms:W3CDTF">2024-06-12T11:32:00Z</dcterms:modified>
</cp:coreProperties>
</file>