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6B" w:rsidRPr="004F196B" w:rsidRDefault="004F196B" w:rsidP="004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4F196B" w:rsidRPr="004F196B" w:rsidRDefault="004F196B" w:rsidP="00D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F1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АКЦІОНЕРНОГО ТОВАРИСТВА «ХАРКІВОБЛЕНЕРГО» </w:t>
      </w:r>
    </w:p>
    <w:p w:rsidR="004F196B" w:rsidRPr="004F196B" w:rsidRDefault="004F196B" w:rsidP="00D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F1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(далі – АТ «Харківобленерго», Товариство, код ЄДРПОУ: 00131954), </w:t>
      </w:r>
    </w:p>
    <w:p w:rsidR="007D58B9" w:rsidRPr="00D15FE2" w:rsidRDefault="004F196B" w:rsidP="00D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15FE2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місцезнаходження товариства: 61037, м. Харків, вул. Георгія Тарасенка (</w:t>
      </w:r>
      <w:proofErr w:type="spellStart"/>
      <w:r w:rsidRPr="00D15FE2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Плеханівська</w:t>
      </w:r>
      <w:proofErr w:type="spellEnd"/>
      <w:r w:rsidRPr="00D15FE2">
        <w:rPr>
          <w:rFonts w:ascii="Times New Roman" w:hAnsi="Times New Roman" w:cs="Times New Roman"/>
          <w:b/>
          <w:bCs/>
          <w:sz w:val="24"/>
          <w:szCs w:val="24"/>
          <w:lang w:val="uk-UA"/>
        </w:rPr>
        <w:t>), 149</w:t>
      </w:r>
    </w:p>
    <w:p w:rsidR="002B657B" w:rsidRPr="00D15FE2" w:rsidRDefault="002B657B" w:rsidP="00D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F196B" w:rsidRPr="00D15FE2" w:rsidRDefault="002B657B" w:rsidP="00D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15FE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Повідомлення про </w:t>
      </w:r>
      <w:r w:rsidR="004F196B" w:rsidRPr="00D15FE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проведення 26 лютого 2024 року дистанційних позачергових загальних зборів акціонерів АКЦІОНЕРНОГО ТОВАРИСТВА «ХАРКІВОБЛЕНЕРГО»</w:t>
      </w:r>
    </w:p>
    <w:p w:rsidR="004F196B" w:rsidRPr="004F196B" w:rsidRDefault="004F196B" w:rsidP="00D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F196B" w:rsidRPr="004F196B" w:rsidRDefault="004F196B" w:rsidP="004F1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F196B">
        <w:rPr>
          <w:rFonts w:ascii="Times New Roman" w:hAnsi="Times New Roman" w:cs="Times New Roman"/>
          <w:sz w:val="24"/>
          <w:szCs w:val="24"/>
        </w:rPr>
        <w:t xml:space="preserve"> </w:t>
      </w:r>
      <w:r w:rsidRPr="004F19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Спосіб проведення позачергових загальних зборів акціонерів АТ «Харківобленерго» – </w:t>
      </w:r>
      <w:r w:rsidRPr="004F196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дистанційні загальні збори акціонерів. </w:t>
      </w:r>
    </w:p>
    <w:p w:rsidR="004F196B" w:rsidRPr="00C448F6" w:rsidRDefault="004F196B" w:rsidP="004F1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F19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Рішення про скликання дистанційних позачергових загальних зборів акціонерів АТ «Харківобленерго» (далі – Загальні збори) прийнято Наглядовою радою Товариства (протокол № 2/2024 від 07.02.2024) відповідно до Закону України «Про акціонерні товариства» та рішення Національної комісії з цінних паперів та фондового ринку від 06 березня 2023 року № 236 «Про затвердження Порядку скликання та проведення дистанційних загальних зборів акціонерів» (далі – Порядок). </w:t>
      </w:r>
    </w:p>
    <w:p w:rsidR="00C448F6" w:rsidRPr="00C448F6" w:rsidRDefault="00C448F6" w:rsidP="004F1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F196B" w:rsidRDefault="004F196B" w:rsidP="004F1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196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26 лютого 2024 року (до 18 години 00 хвилин)</w:t>
      </w:r>
      <w:r w:rsidRPr="004F19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дата проведення Загальних зборів (дата завершення голосування), що будуть проведені у відповідності до Порядку. </w:t>
      </w:r>
    </w:p>
    <w:p w:rsidR="00C448F6" w:rsidRPr="00C448F6" w:rsidRDefault="00C448F6" w:rsidP="004F1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196B" w:rsidRDefault="004F196B" w:rsidP="004F1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4F19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Дата складення переліку акціонерів, які мають право на участь у Загальних зборах: </w:t>
      </w:r>
      <w:r w:rsidRPr="004F196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21 лютого 2024 року (на 23 годину). </w:t>
      </w:r>
    </w:p>
    <w:p w:rsidR="00C448F6" w:rsidRPr="00C448F6" w:rsidRDefault="00C448F6" w:rsidP="004F1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F196B" w:rsidRDefault="004F196B" w:rsidP="0054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19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Дата розміщення єдиного бюлетеня для голосування у вільному для акціонерів доступі: </w:t>
      </w:r>
      <w:r w:rsidRPr="004F196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об 11 годині 00 хвилин 16 лютого 2024 року</w:t>
      </w:r>
      <w:r w:rsidRPr="004F19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веб-сайті Товариства за </w:t>
      </w:r>
      <w:proofErr w:type="spellStart"/>
      <w:r w:rsidRPr="004F19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Pr="004F19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hyperlink r:id="rId5" w:history="1">
        <w:r w:rsidRPr="00545DD6">
          <w:rPr>
            <w:rStyle w:val="a4"/>
            <w:rFonts w:ascii="Times New Roman" w:hAnsi="Times New Roman" w:cs="Times New Roman"/>
            <w:sz w:val="24"/>
            <w:szCs w:val="24"/>
          </w:rPr>
          <w:t>https://www.oblenergo.kharkov.ua</w:t>
        </w:r>
      </w:hyperlink>
      <w:r w:rsidRPr="00545DD6">
        <w:rPr>
          <w:rStyle w:val="a4"/>
        </w:rPr>
        <w:t xml:space="preserve"> </w:t>
      </w:r>
      <w:r w:rsidRPr="004F19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(розділ – Інформація для акціонерів та </w:t>
      </w:r>
      <w:proofErr w:type="spellStart"/>
      <w:r w:rsidRPr="004F196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стейкхолдерів</w:t>
      </w:r>
      <w:proofErr w:type="spellEnd"/>
      <w:r w:rsidRPr="004F19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). </w:t>
      </w:r>
    </w:p>
    <w:p w:rsidR="00C448F6" w:rsidRPr="00C448F6" w:rsidRDefault="00C448F6" w:rsidP="0054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835DFC" w:rsidRPr="002A6D14" w:rsidRDefault="004F196B" w:rsidP="004F1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BB33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Бюлетень для голосування на Загальних зборах надсилається депозитарній установі виключно з дати початку голосування </w:t>
      </w:r>
      <w:r w:rsidRPr="002A6D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об 11 годині 00 хвилин 16 лютого 2024 року до 18 години 00 хвилин дати завершення голосування 26 лютого 2024 року.</w:t>
      </w:r>
    </w:p>
    <w:p w:rsidR="002F1BF6" w:rsidRPr="002A6D14" w:rsidRDefault="002F1BF6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3A1" w:rsidRDefault="00B009B9" w:rsidP="009B13A1">
      <w:pPr>
        <w:pStyle w:val="Default"/>
        <w:rPr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6" w:history="1">
        <w:r w:rsidR="009B13A1" w:rsidRPr="00A0383E">
          <w:rPr>
            <w:rStyle w:val="a4"/>
          </w:rPr>
          <w:t>https://www.csd.ua/images/stories/pdf/depsystem/2024/kharkivoblenerho_20240209_20240209081753.pdf</w:t>
        </w:r>
      </w:hyperlink>
    </w:p>
    <w:p w:rsidR="00B009B9" w:rsidRPr="00B0271B" w:rsidRDefault="00B009B9" w:rsidP="009B13A1">
      <w:pPr>
        <w:pStyle w:val="Default"/>
        <w:rPr>
          <w:lang w:val="uk-UA"/>
        </w:rPr>
      </w:pPr>
      <w:r w:rsidRPr="00B0271B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2400D"/>
    <w:rsid w:val="00057427"/>
    <w:rsid w:val="000A1F5F"/>
    <w:rsid w:val="000C3253"/>
    <w:rsid w:val="0010615D"/>
    <w:rsid w:val="00111B89"/>
    <w:rsid w:val="00132016"/>
    <w:rsid w:val="001472E3"/>
    <w:rsid w:val="0019738C"/>
    <w:rsid w:val="00231ED3"/>
    <w:rsid w:val="00264F24"/>
    <w:rsid w:val="002A6D14"/>
    <w:rsid w:val="002B657B"/>
    <w:rsid w:val="002F1BF6"/>
    <w:rsid w:val="003440D2"/>
    <w:rsid w:val="00396164"/>
    <w:rsid w:val="003B0468"/>
    <w:rsid w:val="003C51C4"/>
    <w:rsid w:val="003C7D9C"/>
    <w:rsid w:val="00495677"/>
    <w:rsid w:val="004A06DC"/>
    <w:rsid w:val="004C062C"/>
    <w:rsid w:val="004F196B"/>
    <w:rsid w:val="0053762C"/>
    <w:rsid w:val="00545DD6"/>
    <w:rsid w:val="00574F27"/>
    <w:rsid w:val="006B5E06"/>
    <w:rsid w:val="006C7309"/>
    <w:rsid w:val="006D5F30"/>
    <w:rsid w:val="00707BFF"/>
    <w:rsid w:val="00715D0C"/>
    <w:rsid w:val="007546E6"/>
    <w:rsid w:val="007C010E"/>
    <w:rsid w:val="007C6289"/>
    <w:rsid w:val="007D58B9"/>
    <w:rsid w:val="0080497E"/>
    <w:rsid w:val="00835DFC"/>
    <w:rsid w:val="008A2ECA"/>
    <w:rsid w:val="0090485F"/>
    <w:rsid w:val="0099017D"/>
    <w:rsid w:val="009A5CAA"/>
    <w:rsid w:val="009B13A1"/>
    <w:rsid w:val="009F44AB"/>
    <w:rsid w:val="00A41C84"/>
    <w:rsid w:val="00A963A8"/>
    <w:rsid w:val="00AE6664"/>
    <w:rsid w:val="00B009B9"/>
    <w:rsid w:val="00B02301"/>
    <w:rsid w:val="00B0271B"/>
    <w:rsid w:val="00B1236A"/>
    <w:rsid w:val="00B93637"/>
    <w:rsid w:val="00BB332A"/>
    <w:rsid w:val="00C0747D"/>
    <w:rsid w:val="00C17C49"/>
    <w:rsid w:val="00C448F6"/>
    <w:rsid w:val="00CA3076"/>
    <w:rsid w:val="00CC4DF3"/>
    <w:rsid w:val="00CD5153"/>
    <w:rsid w:val="00CF1A22"/>
    <w:rsid w:val="00D15FE2"/>
    <w:rsid w:val="00D1630F"/>
    <w:rsid w:val="00D76188"/>
    <w:rsid w:val="00D82E51"/>
    <w:rsid w:val="00D949D4"/>
    <w:rsid w:val="00DA6BC4"/>
    <w:rsid w:val="00DA71BC"/>
    <w:rsid w:val="00DB1F23"/>
    <w:rsid w:val="00E33833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2B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2B657B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B657B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2B657B"/>
    <w:rPr>
      <w:b/>
      <w:bCs/>
    </w:rPr>
  </w:style>
  <w:style w:type="character" w:customStyle="1" w:styleId="markedcontent">
    <w:name w:val="markedcontent"/>
    <w:rsid w:val="002B6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theme" Target="theme/theme1.xml"/>
	<Relationship Id="rId3" Type="http://schemas.openxmlformats.org/officeDocument/2006/relationships/settings" Target="settings.xml"/>
	<Relationship Id="rId7" Type="http://schemas.openxmlformats.org/officeDocument/2006/relationships/fontTable" Target="fontTable.xml"/>
	<Relationship Id="rId2" Type="http://schemas.microsoft.com/office/2007/relationships/stylesWithEffects" Target="stylesWithEffects.xml"/>
	<Relationship Id="rId1" Type="http://schemas.openxmlformats.org/officeDocument/2006/relationships/styles" Target="styles.xml"/>
	<Relationship Id="rId6" Type="http://schemas.openxmlformats.org/officeDocument/2006/relationships/hyperlink" Target="http://?" TargetMode="Externa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44</cp:revision>
  <dcterms:created xsi:type="dcterms:W3CDTF">2022-11-22T11:23:00Z</dcterms:created>
  <dcterms:modified xsi:type="dcterms:W3CDTF">2024-02-09T12:14:00Z</dcterms:modified>
</cp:coreProperties>
</file>