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46" w:rsidRPr="00C95346" w:rsidRDefault="00B009B9" w:rsidP="0093295C">
      <w:pPr>
        <w:pStyle w:val="a3"/>
        <w:jc w:val="center"/>
        <w:rPr>
          <w:b/>
          <w:color w:val="000000"/>
          <w:lang w:val="uk-UA"/>
        </w:rPr>
      </w:pPr>
      <w:r w:rsidRPr="00C95346">
        <w:rPr>
          <w:b/>
          <w:color w:val="000000"/>
          <w:lang w:val="uk-UA"/>
        </w:rPr>
        <w:t>До уваги акціонерів</w:t>
      </w:r>
    </w:p>
    <w:p w:rsidR="00F034CD" w:rsidRPr="00C95346" w:rsidRDefault="008412E4" w:rsidP="006C19A3">
      <w:pPr>
        <w:pStyle w:val="Default"/>
        <w:jc w:val="center"/>
        <w:rPr>
          <w:rFonts w:eastAsiaTheme="minorHAnsi"/>
          <w:b/>
          <w:bCs/>
          <w:sz w:val="26"/>
          <w:szCs w:val="26"/>
        </w:rPr>
      </w:pPr>
      <w:r>
        <w:rPr>
          <w:rFonts w:eastAsia="Times New Roman"/>
          <w:b/>
          <w:bCs/>
          <w:color w:val="000000" w:themeColor="text1"/>
          <w:bdr w:val="none" w:sz="0" w:space="0" w:color="auto" w:frame="1"/>
          <w:lang w:val="uk-UA"/>
        </w:rPr>
        <w:t>АКЦІОНЕРНОГО</w:t>
      </w:r>
      <w:r w:rsidR="006C19A3" w:rsidRPr="00E11674">
        <w:rPr>
          <w:rFonts w:eastAsia="Times New Roman"/>
          <w:b/>
          <w:bCs/>
          <w:color w:val="000000" w:themeColor="text1"/>
          <w:bdr w:val="none" w:sz="0" w:space="0" w:color="auto" w:frame="1"/>
          <w:lang w:val="uk-UA"/>
        </w:rPr>
        <w:t xml:space="preserve"> </w:t>
      </w:r>
      <w:r>
        <w:rPr>
          <w:rFonts w:eastAsia="Times New Roman"/>
          <w:b/>
          <w:bCs/>
          <w:color w:val="000000" w:themeColor="text1"/>
          <w:bdr w:val="none" w:sz="0" w:space="0" w:color="auto" w:frame="1"/>
          <w:lang w:val="uk-UA"/>
        </w:rPr>
        <w:t>ТОВАРИСТВА</w:t>
      </w:r>
      <w:bookmarkStart w:id="0" w:name="_GoBack"/>
      <w:bookmarkEnd w:id="0"/>
      <w:r w:rsidR="006C19A3" w:rsidRPr="00E11674">
        <w:rPr>
          <w:rFonts w:eastAsia="Times New Roman"/>
          <w:b/>
          <w:bCs/>
          <w:color w:val="000000" w:themeColor="text1"/>
          <w:bdr w:val="none" w:sz="0" w:space="0" w:color="auto" w:frame="1"/>
          <w:lang w:val="uk-UA"/>
        </w:rPr>
        <w:t xml:space="preserve"> «УКРАЇНСЬКА БІРЖА»</w:t>
      </w:r>
    </w:p>
    <w:p w:rsidR="00C95346" w:rsidRPr="00C95346" w:rsidRDefault="00C95346" w:rsidP="00C95346">
      <w:pPr>
        <w:pStyle w:val="Default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:rsidR="00311A5A" w:rsidRDefault="00311A5A" w:rsidP="00C9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5346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6C19A3" w:rsidRPr="006C19A3" w:rsidRDefault="006C19A3" w:rsidP="00C9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3827" w:rsidRPr="00C95346" w:rsidRDefault="00C95346" w:rsidP="00C95346">
      <w:pPr>
        <w:pStyle w:val="Default"/>
        <w:jc w:val="center"/>
        <w:rPr>
          <w:rFonts w:eastAsiaTheme="minorHAnsi"/>
          <w:b/>
          <w:lang w:val="uk-UA"/>
        </w:rPr>
      </w:pPr>
      <w:r w:rsidRPr="00C95346">
        <w:rPr>
          <w:b/>
          <w:bCs/>
          <w:sz w:val="26"/>
          <w:szCs w:val="26"/>
          <w:lang w:val="uk-UA"/>
        </w:rPr>
        <w:t>ПРО</w:t>
      </w:r>
      <w:r w:rsidRPr="00C95346">
        <w:rPr>
          <w:b/>
          <w:bCs/>
          <w:sz w:val="26"/>
          <w:szCs w:val="26"/>
        </w:rPr>
        <w:t xml:space="preserve"> </w:t>
      </w:r>
      <w:r w:rsidRPr="00C95346">
        <w:rPr>
          <w:b/>
          <w:bCs/>
          <w:sz w:val="26"/>
          <w:szCs w:val="26"/>
          <w:lang w:val="uk-UA"/>
        </w:rPr>
        <w:t>ПРОВЕДЕННЯ</w:t>
      </w:r>
      <w:r w:rsidR="006C19A3">
        <w:rPr>
          <w:b/>
          <w:bCs/>
          <w:sz w:val="26"/>
          <w:szCs w:val="26"/>
          <w:lang w:val="uk-UA"/>
        </w:rPr>
        <w:t xml:space="preserve"> </w:t>
      </w:r>
      <w:r w:rsidR="006C19A3" w:rsidRPr="00E11674">
        <w:rPr>
          <w:rFonts w:eastAsia="Times New Roman"/>
          <w:b/>
          <w:bCs/>
          <w:color w:val="000000" w:themeColor="text1"/>
          <w:u w:val="single"/>
          <w:bdr w:val="none" w:sz="0" w:space="0" w:color="auto" w:frame="1"/>
          <w:lang w:val="uk-UA"/>
        </w:rPr>
        <w:t xml:space="preserve">19 </w:t>
      </w:r>
      <w:r w:rsidR="006C19A3">
        <w:rPr>
          <w:rFonts w:eastAsia="Times New Roman"/>
          <w:b/>
          <w:bCs/>
          <w:color w:val="000000" w:themeColor="text1"/>
          <w:u w:val="single"/>
          <w:bdr w:val="none" w:sz="0" w:space="0" w:color="auto" w:frame="1"/>
          <w:lang w:val="uk-UA"/>
        </w:rPr>
        <w:t>січня</w:t>
      </w:r>
      <w:r w:rsidR="006C19A3" w:rsidRPr="00E11674">
        <w:rPr>
          <w:rFonts w:eastAsia="Times New Roman"/>
          <w:b/>
          <w:bCs/>
          <w:color w:val="000000" w:themeColor="text1"/>
          <w:u w:val="single"/>
          <w:bdr w:val="none" w:sz="0" w:space="0" w:color="auto" w:frame="1"/>
          <w:lang w:val="uk-UA"/>
        </w:rPr>
        <w:t xml:space="preserve"> 2024 року</w:t>
      </w:r>
      <w:r w:rsidR="006C19A3" w:rsidRPr="00E11674">
        <w:rPr>
          <w:rFonts w:eastAsia="Times New Roman"/>
          <w:b/>
          <w:bCs/>
          <w:color w:val="000000" w:themeColor="text1"/>
          <w:bdr w:val="none" w:sz="0" w:space="0" w:color="auto" w:frame="1"/>
          <w:lang w:val="uk-UA"/>
        </w:rPr>
        <w:t xml:space="preserve"> </w:t>
      </w:r>
      <w:r w:rsidRPr="00C95346">
        <w:rPr>
          <w:b/>
          <w:bCs/>
          <w:sz w:val="26"/>
          <w:szCs w:val="26"/>
          <w:lang w:val="uk-UA"/>
        </w:rPr>
        <w:t>ПОЗАЧЕРГОВИХ</w:t>
      </w:r>
      <w:r w:rsidRPr="00C95346">
        <w:rPr>
          <w:b/>
          <w:bCs/>
          <w:sz w:val="26"/>
          <w:szCs w:val="26"/>
        </w:rPr>
        <w:t xml:space="preserve"> З</w:t>
      </w:r>
      <w:r w:rsidRPr="00C95346">
        <w:rPr>
          <w:b/>
          <w:bCs/>
          <w:sz w:val="26"/>
          <w:szCs w:val="26"/>
          <w:lang w:val="uk-UA"/>
        </w:rPr>
        <w:t xml:space="preserve">АГАЛЬНИХ ЗБОРІВ </w:t>
      </w:r>
      <w:r w:rsidRPr="00C95346">
        <w:rPr>
          <w:rFonts w:eastAsiaTheme="minorHAnsi"/>
          <w:b/>
        </w:rPr>
        <w:t xml:space="preserve"> </w:t>
      </w:r>
      <w:r w:rsidRPr="00C95346">
        <w:rPr>
          <w:b/>
          <w:lang w:val="uk-UA"/>
        </w:rPr>
        <w:t>АКЦІОНЕРІВ</w:t>
      </w:r>
    </w:p>
    <w:p w:rsidR="00F034CD" w:rsidRPr="00C95346" w:rsidRDefault="00F034CD" w:rsidP="00C9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9A3" w:rsidRDefault="006C19A3" w:rsidP="006C19A3">
      <w:pPr>
        <w:pStyle w:val="has-text-align-center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E11674">
        <w:rPr>
          <w:color w:val="000000" w:themeColor="text1"/>
        </w:rPr>
        <w:t xml:space="preserve">Акціонерне товариство «УКРАЇНСЬКА БІРЖА» (надалі – Товариство або                                        АТ «УКРАЇНСЬКА БІРЖА»), місцезнаходження: 04107, м. Київ, вул. </w:t>
      </w:r>
      <w:proofErr w:type="spellStart"/>
      <w:r w:rsidRPr="00E11674">
        <w:rPr>
          <w:color w:val="000000" w:themeColor="text1"/>
        </w:rPr>
        <w:t>Якубенківська</w:t>
      </w:r>
      <w:proofErr w:type="spellEnd"/>
      <w:r w:rsidRPr="00E11674">
        <w:rPr>
          <w:color w:val="000000" w:themeColor="text1"/>
        </w:rPr>
        <w:t xml:space="preserve">, 7-Г, ідентифікаційний код 36184092, керуючись </w:t>
      </w:r>
      <w:r w:rsidRPr="00E11674">
        <w:t xml:space="preserve">рішенням </w:t>
      </w:r>
      <w:r w:rsidRPr="006C19A3">
        <w:t>НКЦПФР</w:t>
      </w:r>
      <w:r w:rsidRPr="00E11674">
        <w:t xml:space="preserve"> від 16.02.2023 № 154 «Щодо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 у 2023 році»</w:t>
      </w:r>
      <w:r w:rsidRPr="00E11674">
        <w:rPr>
          <w:color w:val="000000" w:themeColor="text1"/>
        </w:rPr>
        <w:t>, повідомляє</w:t>
      </w:r>
      <w:r w:rsidRPr="006C19A3">
        <w:rPr>
          <w:color w:val="000000" w:themeColor="text1"/>
        </w:rPr>
        <w:t xml:space="preserve"> </w:t>
      </w:r>
      <w:r w:rsidRPr="00E11674">
        <w:rPr>
          <w:color w:val="000000" w:themeColor="text1"/>
        </w:rPr>
        <w:t>про проведення позачергових Загальних зборів акціонерів Товариства (надалі – Загальні збори) відповідно до Порядку скликання та проведення дистанційних загальних зборів акціонерів, затвердженого рішенням НКЦПФР від 06</w:t>
      </w:r>
      <w:r>
        <w:rPr>
          <w:color w:val="000000" w:themeColor="text1"/>
        </w:rPr>
        <w:t>.03.2023</w:t>
      </w:r>
      <w:r w:rsidRPr="00E11674">
        <w:rPr>
          <w:color w:val="000000" w:themeColor="text1"/>
        </w:rPr>
        <w:t xml:space="preserve"> № 236 (надалі - Порядок) </w:t>
      </w:r>
    </w:p>
    <w:p w:rsidR="006C19A3" w:rsidRPr="00E11674" w:rsidRDefault="006C19A3" w:rsidP="006C19A3">
      <w:pPr>
        <w:pStyle w:val="has-text-align-center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</w:p>
    <w:p w:rsidR="006C19A3" w:rsidRDefault="006C19A3" w:rsidP="006C19A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E11674">
        <w:rPr>
          <w:color w:val="000000" w:themeColor="text1"/>
        </w:rPr>
        <w:t xml:space="preserve"> Дата проведення Загальних зборів (дата завершення голосування) </w:t>
      </w:r>
      <w:r>
        <w:rPr>
          <w:b/>
          <w:color w:val="000000" w:themeColor="text1"/>
        </w:rPr>
        <w:t>19 січня</w:t>
      </w:r>
      <w:r w:rsidRPr="00E11674">
        <w:rPr>
          <w:b/>
          <w:color w:val="000000" w:themeColor="text1"/>
        </w:rPr>
        <w:t xml:space="preserve"> 2024 року</w:t>
      </w:r>
      <w:r w:rsidRPr="00E11674">
        <w:rPr>
          <w:color w:val="000000" w:themeColor="text1"/>
        </w:rPr>
        <w:t>.</w:t>
      </w:r>
    </w:p>
    <w:p w:rsidR="006C19A3" w:rsidRPr="00E11674" w:rsidRDefault="006C19A3" w:rsidP="006C19A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</w:p>
    <w:p w:rsidR="006C19A3" w:rsidRDefault="006C19A3" w:rsidP="006C19A3">
      <w:pPr>
        <w:pStyle w:val="rvps2"/>
        <w:shd w:val="clear" w:color="auto" w:fill="FFFFFF"/>
        <w:spacing w:before="0" w:beforeAutospacing="0" w:after="0" w:afterAutospacing="0"/>
        <w:ind w:firstLine="425"/>
        <w:jc w:val="both"/>
      </w:pPr>
      <w:r w:rsidRPr="00E11674">
        <w:rPr>
          <w:color w:val="000000" w:themeColor="text1"/>
        </w:rPr>
        <w:t xml:space="preserve"> Дата розміщення бюлетеню для голосування у вільному для акціонерів доступі на власному </w:t>
      </w:r>
      <w:proofErr w:type="spellStart"/>
      <w:r w:rsidRPr="00E11674">
        <w:rPr>
          <w:color w:val="000000" w:themeColor="text1"/>
        </w:rPr>
        <w:t>вебсайті</w:t>
      </w:r>
      <w:proofErr w:type="spellEnd"/>
      <w:r w:rsidRPr="00E11674">
        <w:rPr>
          <w:color w:val="000000" w:themeColor="text1"/>
        </w:rPr>
        <w:t xml:space="preserve"> АТ «УКРАЇНСЬКА БІРЖА» </w:t>
      </w:r>
      <w:r w:rsidRPr="00E11674">
        <w:rPr>
          <w:b/>
          <w:color w:val="000000" w:themeColor="text1"/>
        </w:rPr>
        <w:t>0</w:t>
      </w:r>
      <w:r w:rsidRPr="00E11674">
        <w:rPr>
          <w:b/>
          <w:color w:val="000000" w:themeColor="text1"/>
          <w:shd w:val="clear" w:color="auto" w:fill="FFFFFF"/>
        </w:rPr>
        <w:t>9 січня 2024 року</w:t>
      </w:r>
      <w:r w:rsidRPr="00E11674">
        <w:rPr>
          <w:color w:val="000000" w:themeColor="text1"/>
        </w:rPr>
        <w:t xml:space="preserve"> (у розділі «Про Біржу» - «Розкриття інформації» - «Повідомлення акціонерам» за посиланням </w:t>
      </w:r>
      <w:hyperlink r:id="rId5" w:history="1">
        <w:r w:rsidRPr="00CE4BDB">
          <w:rPr>
            <w:rStyle w:val="a4"/>
          </w:rPr>
          <w:t>http://www.ux.ua/s281</w:t>
        </w:r>
      </w:hyperlink>
      <w:r>
        <w:t xml:space="preserve"> )</w:t>
      </w:r>
    </w:p>
    <w:p w:rsidR="006C19A3" w:rsidRPr="006C19A3" w:rsidRDefault="006C19A3" w:rsidP="006C19A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</w:p>
    <w:p w:rsidR="006C19A3" w:rsidRDefault="006C19A3" w:rsidP="006C19A3">
      <w:pPr>
        <w:pStyle w:val="rvps2"/>
        <w:shd w:val="clear" w:color="auto" w:fill="FFFFFF"/>
        <w:spacing w:before="0" w:beforeAutospacing="0" w:after="0" w:afterAutospacing="0"/>
        <w:ind w:firstLine="425"/>
        <w:jc w:val="both"/>
      </w:pPr>
      <w:r w:rsidRPr="00E11674">
        <w:rPr>
          <w:color w:val="000000" w:themeColor="text1"/>
        </w:rPr>
        <w:t>Дата і час початку надсилання до депозитарної установи бюлетенів для голосування: голосування на Загальних зборах з відповідних питань порядку денного</w:t>
      </w:r>
      <w:r w:rsidRPr="00E11674">
        <w:rPr>
          <w:color w:val="000000" w:themeColor="text1"/>
          <w:shd w:val="clear" w:color="auto" w:fill="FFFFFF"/>
        </w:rPr>
        <w:t xml:space="preserve"> розпочинається </w:t>
      </w:r>
      <w:r w:rsidRPr="00E11674">
        <w:rPr>
          <w:b/>
          <w:color w:val="000000" w:themeColor="text1"/>
          <w:shd w:val="clear" w:color="auto" w:fill="FFFFFF"/>
        </w:rPr>
        <w:t>об 11:00 09 січня 2024 року</w:t>
      </w:r>
      <w:r w:rsidRPr="00E11674">
        <w:rPr>
          <w:color w:val="000000" w:themeColor="text1"/>
          <w:shd w:val="clear" w:color="auto" w:fill="FFFFFF"/>
        </w:rPr>
        <w:t xml:space="preserve"> (з моменту розміщення бюлетеня для голосування на </w:t>
      </w:r>
      <w:r w:rsidRPr="00E11674">
        <w:rPr>
          <w:color w:val="000000" w:themeColor="text1"/>
        </w:rPr>
        <w:t xml:space="preserve">власному </w:t>
      </w:r>
      <w:proofErr w:type="spellStart"/>
      <w:r w:rsidRPr="00E11674">
        <w:rPr>
          <w:color w:val="000000" w:themeColor="text1"/>
        </w:rPr>
        <w:t>вебсайті</w:t>
      </w:r>
      <w:proofErr w:type="spellEnd"/>
      <w:r w:rsidRPr="00E11674">
        <w:rPr>
          <w:color w:val="000000" w:themeColor="text1"/>
        </w:rPr>
        <w:t xml:space="preserve"> АТ «УКРАЇНСЬКА БІРЖА» у розділі «Про Біржу» - «Розкриття інформації» - «Повідомлення акціонерам» за посиланням </w:t>
      </w:r>
      <w:bookmarkStart w:id="1" w:name="n112"/>
      <w:bookmarkEnd w:id="1"/>
      <w:r>
        <w:fldChar w:fldCharType="begin"/>
      </w:r>
      <w:r>
        <w:instrText xml:space="preserve"> HYPERLINK "</w:instrText>
      </w:r>
      <w:r w:rsidRPr="006C19A3">
        <w:instrText>http://www.ux.ua/s281</w:instrText>
      </w:r>
      <w:r>
        <w:instrText xml:space="preserve">" </w:instrText>
      </w:r>
      <w:r>
        <w:fldChar w:fldCharType="separate"/>
      </w:r>
      <w:r w:rsidRPr="00CE4BDB">
        <w:rPr>
          <w:rStyle w:val="a4"/>
        </w:rPr>
        <w:t>http://www.ux.ua/s281</w:t>
      </w:r>
      <w:r>
        <w:fldChar w:fldCharType="end"/>
      </w:r>
      <w:r>
        <w:t xml:space="preserve"> )</w:t>
      </w:r>
    </w:p>
    <w:p w:rsidR="006C19A3" w:rsidRDefault="006C19A3" w:rsidP="006C19A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  <w:shd w:val="clear" w:color="auto" w:fill="FFFFFF"/>
        </w:rPr>
      </w:pPr>
    </w:p>
    <w:p w:rsidR="006C19A3" w:rsidRPr="00E11674" w:rsidRDefault="006C19A3" w:rsidP="006C19A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  <w:shd w:val="clear" w:color="auto" w:fill="FFFFFF"/>
        </w:rPr>
      </w:pPr>
    </w:p>
    <w:p w:rsidR="006C19A3" w:rsidRDefault="006C19A3" w:rsidP="006C19A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E11674">
        <w:rPr>
          <w:color w:val="000000" w:themeColor="text1"/>
        </w:rPr>
        <w:t xml:space="preserve">Дата і час завершення надсилання до депозитарної установи бюлетенів для голосування: </w:t>
      </w:r>
      <w:r w:rsidRPr="00E11674">
        <w:rPr>
          <w:b/>
          <w:color w:val="000000" w:themeColor="text1"/>
        </w:rPr>
        <w:t>18:00 19 січня 2024 року</w:t>
      </w:r>
      <w:r w:rsidRPr="00E11674">
        <w:rPr>
          <w:color w:val="000000" w:themeColor="text1"/>
        </w:rPr>
        <w:t>.</w:t>
      </w:r>
    </w:p>
    <w:p w:rsidR="006C19A3" w:rsidRPr="00E11674" w:rsidRDefault="006C19A3" w:rsidP="006C19A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</w:p>
    <w:p w:rsidR="006C19A3" w:rsidRDefault="006C19A3" w:rsidP="006C19A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E11674">
        <w:rPr>
          <w:color w:val="000000" w:themeColor="text1"/>
        </w:rPr>
        <w:t xml:space="preserve"> Спосіб проведення Загальних зборів - </w:t>
      </w:r>
      <w:r w:rsidRPr="006C19A3">
        <w:rPr>
          <w:b/>
          <w:color w:val="000000" w:themeColor="text1"/>
        </w:rPr>
        <w:t>дистанційні Загальні збори</w:t>
      </w:r>
      <w:r w:rsidRPr="00E11674">
        <w:rPr>
          <w:color w:val="000000" w:themeColor="text1"/>
        </w:rPr>
        <w:t>.</w:t>
      </w:r>
    </w:p>
    <w:p w:rsidR="006C19A3" w:rsidRPr="00E11674" w:rsidRDefault="006C19A3" w:rsidP="006C19A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</w:p>
    <w:p w:rsidR="006C19A3" w:rsidRPr="00E11674" w:rsidRDefault="006C19A3" w:rsidP="006C19A3">
      <w:pPr>
        <w:pStyle w:val="a3"/>
        <w:tabs>
          <w:tab w:val="left" w:pos="426"/>
        </w:tabs>
        <w:spacing w:before="0" w:beforeAutospacing="0" w:after="0" w:afterAutospacing="0"/>
        <w:ind w:firstLine="425"/>
        <w:jc w:val="both"/>
        <w:rPr>
          <w:b/>
          <w:color w:val="000000" w:themeColor="text1"/>
          <w:lang w:val="uk-UA"/>
        </w:rPr>
      </w:pPr>
      <w:bookmarkStart w:id="2" w:name="n113"/>
      <w:bookmarkEnd w:id="2"/>
      <w:r w:rsidRPr="00E11674">
        <w:rPr>
          <w:color w:val="000000" w:themeColor="text1"/>
          <w:lang w:val="uk-UA"/>
        </w:rPr>
        <w:tab/>
        <w:t xml:space="preserve"> Дата складення переліку акціонерів, які мають право на участь у Загальних зборах:                           </w:t>
      </w:r>
      <w:r w:rsidRPr="00E11674">
        <w:rPr>
          <w:b/>
          <w:color w:val="000000" w:themeColor="text1"/>
          <w:lang w:val="uk-UA"/>
        </w:rPr>
        <w:t xml:space="preserve"> 16 січня 2024 року.</w:t>
      </w:r>
    </w:p>
    <w:p w:rsidR="000B4C74" w:rsidRPr="006C19A3" w:rsidRDefault="000B4C74" w:rsidP="00C95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95346" w:rsidRPr="006C19A3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B7715F">
        <w:rPr>
          <w:rFonts w:ascii="Times New Roman" w:hAnsi="Times New Roman" w:cs="Times New Roman"/>
          <w:color w:val="000000"/>
          <w:lang w:val="uk-UA"/>
        </w:rPr>
        <w:t>З</w:t>
      </w:r>
      <w:r w:rsidR="0010615D" w:rsidRPr="00B7715F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7715F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B7715F">
        <w:rPr>
          <w:rFonts w:ascii="Times New Roman" w:hAnsi="Times New Roman" w:cs="Times New Roman"/>
          <w:color w:val="000000"/>
          <w:lang w:val="uk-UA"/>
        </w:rPr>
        <w:br/>
      </w:r>
      <w:hyperlink r:id="rId6" w:history="1">
        <w:r w:rsidR="006C19A3" w:rsidRPr="006C19A3">
          <w:rPr>
            <w:rStyle w:val="a4"/>
            <w:rFonts w:ascii="Times New Roman" w:hAnsi="Times New Roman" w:cs="Times New Roman"/>
          </w:rPr>
          <w:t>https://www.csd.ua/images/stories/pdf/depsystem/2023/ukrayinska_birzha_20231219_20231219144103.pdf</w:t>
        </w:r>
      </w:hyperlink>
    </w:p>
    <w:p w:rsidR="006C19A3" w:rsidRPr="006C19A3" w:rsidRDefault="006C19A3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009B9" w:rsidRPr="00B7715F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B7715F">
        <w:rPr>
          <w:rFonts w:ascii="Times New Roman" w:hAnsi="Times New Roman" w:cs="Times New Roman"/>
          <w:color w:val="000000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7715F">
        <w:rPr>
          <w:rFonts w:ascii="Times New Roman" w:hAnsi="Times New Roman" w:cs="Times New Roman"/>
          <w:color w:val="000000"/>
          <w:lang w:val="uk-UA"/>
        </w:rPr>
        <w:t>е</w:t>
      </w:r>
      <w:r w:rsidRPr="00B7715F">
        <w:rPr>
          <w:rFonts w:ascii="Times New Roman" w:hAnsi="Times New Roman" w:cs="Times New Roman"/>
          <w:color w:val="000000"/>
          <w:lang w:val="uk-UA"/>
        </w:rPr>
        <w:t>резня 2017 року № 148)</w:t>
      </w:r>
    </w:p>
    <w:p w:rsidR="003B0468" w:rsidRPr="00F4185B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F4185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031A4"/>
    <w:rsid w:val="000B4C74"/>
    <w:rsid w:val="0010615D"/>
    <w:rsid w:val="001871E2"/>
    <w:rsid w:val="00204DD3"/>
    <w:rsid w:val="00245B45"/>
    <w:rsid w:val="00266DBC"/>
    <w:rsid w:val="0028192A"/>
    <w:rsid w:val="00311A5A"/>
    <w:rsid w:val="00396164"/>
    <w:rsid w:val="003B0468"/>
    <w:rsid w:val="003C51C4"/>
    <w:rsid w:val="004A1382"/>
    <w:rsid w:val="004C5C6C"/>
    <w:rsid w:val="004E2829"/>
    <w:rsid w:val="005470B5"/>
    <w:rsid w:val="005C3563"/>
    <w:rsid w:val="005C6932"/>
    <w:rsid w:val="00655864"/>
    <w:rsid w:val="00672ABD"/>
    <w:rsid w:val="00680BDA"/>
    <w:rsid w:val="006B000B"/>
    <w:rsid w:val="006C0801"/>
    <w:rsid w:val="006C19A3"/>
    <w:rsid w:val="00707BFF"/>
    <w:rsid w:val="00733908"/>
    <w:rsid w:val="00783827"/>
    <w:rsid w:val="007C485B"/>
    <w:rsid w:val="007C4ED2"/>
    <w:rsid w:val="007C6289"/>
    <w:rsid w:val="008412E4"/>
    <w:rsid w:val="00862340"/>
    <w:rsid w:val="009249FA"/>
    <w:rsid w:val="0093295C"/>
    <w:rsid w:val="009569B8"/>
    <w:rsid w:val="009D59AF"/>
    <w:rsid w:val="00A52072"/>
    <w:rsid w:val="00A55DA6"/>
    <w:rsid w:val="00AA647D"/>
    <w:rsid w:val="00AE6664"/>
    <w:rsid w:val="00B009B9"/>
    <w:rsid w:val="00B236C7"/>
    <w:rsid w:val="00B7715F"/>
    <w:rsid w:val="00C652FD"/>
    <w:rsid w:val="00C95346"/>
    <w:rsid w:val="00CC010A"/>
    <w:rsid w:val="00CD35C7"/>
    <w:rsid w:val="00CE0639"/>
    <w:rsid w:val="00CF1E53"/>
    <w:rsid w:val="00DA111A"/>
    <w:rsid w:val="00E1409D"/>
    <w:rsid w:val="00E33BA9"/>
    <w:rsid w:val="00E65D27"/>
    <w:rsid w:val="00EB6894"/>
    <w:rsid w:val="00F034CD"/>
    <w:rsid w:val="00F116BE"/>
    <w:rsid w:val="00F34C3E"/>
    <w:rsid w:val="00F4185B"/>
    <w:rsid w:val="00F446DF"/>
    <w:rsid w:val="00F55975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fontstyle01">
    <w:name w:val="fontstyle01"/>
    <w:basedOn w:val="a0"/>
    <w:rsid w:val="000B4C7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rvps2">
    <w:name w:val="rvps2"/>
    <w:basedOn w:val="a"/>
    <w:rsid w:val="006C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has-text-align-center">
    <w:name w:val="has-text-align-center"/>
    <w:basedOn w:val="a"/>
    <w:rsid w:val="006C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fontstyle01">
    <w:name w:val="fontstyle01"/>
    <w:basedOn w:val="a0"/>
    <w:rsid w:val="000B4C7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rvps2">
    <w:name w:val="rvps2"/>
    <w:basedOn w:val="a"/>
    <w:rsid w:val="006C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has-text-align-center">
    <w:name w:val="has-text-align-center"/>
    <w:basedOn w:val="a"/>
    <w:rsid w:val="006C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3/ukrayinska_birzha_20231219_20231219144103.pdf" TargetMode="External"/><Relationship Id="rId5" Type="http://schemas.openxmlformats.org/officeDocument/2006/relationships/hyperlink" Target="http://www.ux.ua/s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4</cp:revision>
  <dcterms:created xsi:type="dcterms:W3CDTF">2023-12-20T07:58:00Z</dcterms:created>
  <dcterms:modified xsi:type="dcterms:W3CDTF">2023-12-20T08:09:00Z</dcterms:modified>
</cp:coreProperties>
</file>