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C05FD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C05FD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260A0E" w:rsidRPr="00C05FD3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</w:p>
    <w:p w:rsidR="00260A0E" w:rsidRPr="00C05FD3" w:rsidRDefault="00B308A4" w:rsidP="00B308A4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Акціонерн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товариств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виробничий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алюмінієвий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комбінат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D50BE" w:rsidTr="000E43DE">
        <w:trPr>
          <w:trHeight w:val="144"/>
        </w:trPr>
        <w:tc>
          <w:tcPr>
            <w:tcW w:w="10753" w:type="dxa"/>
          </w:tcPr>
          <w:p w:rsidR="00F10F41" w:rsidRPr="00C05FD3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6D50B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ПОВІДОМЛЕННЯ</w:t>
      </w: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про проведення (скликання) позачергових загальних зборів акціонерного</w:t>
      </w:r>
    </w:p>
    <w:p w:rsidR="000B6293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товариства</w:t>
      </w:r>
    </w:p>
    <w:p w:rsidR="008E143A" w:rsidRPr="00B6340C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401676" w:rsidRPr="00B6340C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11247E" w:rsidRDefault="00322A67" w:rsidP="0015016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206CE">
        <w:rPr>
          <w:rFonts w:ascii="Times New Roman" w:hAnsi="Times New Roman" w:cs="Times New Roman"/>
          <w:color w:val="000000"/>
          <w:lang w:val="uk-UA"/>
        </w:rPr>
        <w:t>Повне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найменування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Акціонерне товариство «Запорізький виробничий алюмінієвий комбінат»</w:t>
      </w:r>
      <w:r w:rsidR="000C4626" w:rsidRPr="000206CE">
        <w:rPr>
          <w:rStyle w:val="Bodytext2"/>
          <w:rFonts w:eastAsiaTheme="minorHAnsi"/>
          <w:sz w:val="22"/>
          <w:szCs w:val="22"/>
        </w:rPr>
        <w:t>,</w:t>
      </w:r>
      <w:r w:rsidR="009C7294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00194122</w:t>
      </w:r>
      <w:r w:rsidR="00B85514" w:rsidRPr="000206CE">
        <w:rPr>
          <w:rStyle w:val="Bodytext2"/>
          <w:rFonts w:eastAsiaTheme="minorHAnsi"/>
          <w:sz w:val="22"/>
          <w:szCs w:val="22"/>
        </w:rPr>
        <w:t>,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Місцезнаходження</w:t>
      </w:r>
      <w:r w:rsidR="00A66BAF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842010" w:rsidRPr="000206CE">
        <w:rPr>
          <w:rFonts w:ascii="Times New Roman" w:hAnsi="Times New Roman" w:cs="Times New Roman"/>
          <w:b/>
        </w:rPr>
        <w:t xml:space="preserve">шосе Південне, 15, м. </w:t>
      </w:r>
      <w:proofErr w:type="spellStart"/>
      <w:r w:rsidR="00842010" w:rsidRPr="000206CE">
        <w:rPr>
          <w:rFonts w:ascii="Times New Roman" w:hAnsi="Times New Roman" w:cs="Times New Roman"/>
          <w:b/>
        </w:rPr>
        <w:t>Запоріжжя</w:t>
      </w:r>
      <w:proofErr w:type="spellEnd"/>
      <w:r w:rsidR="00842010" w:rsidRPr="000206CE">
        <w:rPr>
          <w:rFonts w:ascii="Times New Roman" w:hAnsi="Times New Roman" w:cs="Times New Roman"/>
          <w:b/>
        </w:rPr>
        <w:t>, 69032</w:t>
      </w:r>
    </w:p>
    <w:p w:rsidR="00161ED6" w:rsidRPr="00161ED6" w:rsidRDefault="00161ED6" w:rsidP="0015016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727F0" w:rsidRPr="00333558" w:rsidRDefault="001111E3" w:rsidP="0015016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33558">
        <w:rPr>
          <w:rFonts w:ascii="Times New Roman" w:hAnsi="Times New Roman" w:cs="Times New Roman"/>
        </w:rPr>
        <w:t xml:space="preserve">Дата і час початку проведення позачергових загальних зборів </w:t>
      </w:r>
      <w:r w:rsidR="0011247E" w:rsidRPr="00333558">
        <w:rPr>
          <w:rFonts w:ascii="Times New Roman" w:hAnsi="Times New Roman" w:cs="Times New Roman"/>
        </w:rPr>
        <w:t>-</w:t>
      </w:r>
      <w:r w:rsidR="0011247E" w:rsidRPr="00333558">
        <w:rPr>
          <w:rFonts w:ascii="Times New Roman" w:hAnsi="Times New Roman" w:cs="Times New Roman"/>
          <w:lang w:val="uk-UA"/>
        </w:rPr>
        <w:t xml:space="preserve"> </w:t>
      </w:r>
      <w:r w:rsidRPr="00333558">
        <w:rPr>
          <w:rFonts w:ascii="Times New Roman" w:hAnsi="Times New Roman" w:cs="Times New Roman"/>
          <w:b/>
        </w:rPr>
        <w:t>04.03.2025 11:00</w:t>
      </w:r>
    </w:p>
    <w:p w:rsidR="0011247E" w:rsidRPr="0011247E" w:rsidRDefault="0011247E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80EE9" w:rsidRPr="00161ED6" w:rsidRDefault="00980EE9" w:rsidP="00161E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акціонері</w:t>
                        </w:r>
                        <w:proofErr w:type="gramStart"/>
                        <w:r w:rsidRPr="00161ED6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spellEnd"/>
                        <w:proofErr w:type="gram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161ED6">
                          <w:rPr>
                            <w:rFonts w:ascii="Times New Roman" w:hAnsi="Times New Roman" w:cs="Times New Roman"/>
                          </w:rPr>
                          <w:t>як</w:t>
                        </w:r>
                        <w:proofErr w:type="gramEnd"/>
                        <w:r w:rsidRPr="00161ED6">
                          <w:rPr>
                            <w:rFonts w:ascii="Times New Roman" w:hAnsi="Times New Roman" w:cs="Times New Roman"/>
                          </w:rPr>
                          <w:t>і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мають право на участь у позачергових загальних зборах </w:t>
                        </w:r>
                        <w:r w:rsidR="007B23B4" w:rsidRPr="00161ED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152519"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161ED6">
                          <w:rPr>
                            <w:rFonts w:ascii="Times New Roman" w:hAnsi="Times New Roman" w:cs="Times New Roman"/>
                            <w:b/>
                          </w:rPr>
                          <w:t>11.03.2025</w:t>
                        </w:r>
                      </w:p>
                      <w:p w:rsidR="009212CC" w:rsidRPr="0082000C" w:rsidRDefault="009212CC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9B4DA5" w:rsidRPr="001511A5" w:rsidRDefault="00733898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URL-адреса вебсайту, </w:t>
                        </w:r>
                        <w:proofErr w:type="gramStart"/>
                        <w:r w:rsidRPr="00131B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proofErr w:type="gram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якій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розміщено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інформацію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зазначену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частині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третій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статті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47 Закону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України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"Про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акціонерні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товариства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>""</w:t>
                        </w:r>
                        <w:r w:rsidR="006D3090" w:rsidRPr="00131B89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AE7EE8" w:rsidRPr="00131B89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hyperlink r:id="rId6" w:history="1"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  <w:p w:rsidR="009B4DA5" w:rsidRPr="009B4DA5" w:rsidRDefault="009B4DA5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131B89" w:rsidRPr="003B3E66" w:rsidRDefault="005E58EF" w:rsidP="00131B8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Дата і час початку та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завершення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надсилання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депозитарної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установи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бюлетенів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для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голосування</w:t>
                        </w:r>
                        <w:proofErr w:type="spellEnd"/>
                        <w:r w:rsidR="003B3E6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 xml:space="preserve">Початок: 04.03.2025 11:00 </w:t>
                        </w:r>
                      </w:p>
                      <w:p w:rsidR="00DB0CEF" w:rsidRPr="003B3E66" w:rsidRDefault="005E58EF" w:rsidP="00131B8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Завершення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: 14.03.2025 18:00</w:t>
                        </w:r>
                      </w:p>
                      <w:p w:rsidR="00C66825" w:rsidRPr="00131B89" w:rsidRDefault="00C66825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lang w:val="ru-RU"/>
                          </w:rPr>
                        </w:pPr>
                      </w:p>
                      <w:p w:rsidR="006258A6" w:rsidRPr="003B3E66" w:rsidRDefault="00C66825" w:rsidP="006258A6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 w:bidi="en-US"/>
                          </w:rPr>
                        </w:pPr>
                        <w:r w:rsidRPr="003B3E66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Дата проведення позачергових загальних зборів (дата завершення голосування) - </w:t>
                        </w:r>
                        <w:r w:rsidR="003B3E66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14 березня 2025 року</w:t>
                        </w:r>
                      </w:p>
                      <w:p w:rsidR="006258A6" w:rsidRPr="006258A6" w:rsidRDefault="006258A6" w:rsidP="006258A6">
                        <w:pPr>
                          <w:spacing w:before="180" w:after="180" w:line="230" w:lineRule="exact"/>
                          <w:jc w:val="both"/>
                          <w:rPr>
                            <w:color w:val="000000"/>
                            <w:lang w:bidi="en-US"/>
                          </w:rPr>
                        </w:pPr>
                      </w:p>
                      <w:p w:rsidR="006258A6" w:rsidRPr="001C1832" w:rsidRDefault="006258A6" w:rsidP="006258A6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єдиного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(</w:t>
                        </w:r>
                        <w:proofErr w:type="spellStart"/>
                        <w:proofErr w:type="gram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кр</w:t>
                        </w:r>
                        <w:proofErr w:type="gram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ім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кумулятивного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),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у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04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7" w:history="1"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3B3E66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</w:t>
                        </w:r>
                        <w:r w:rsid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осиланням</w:t>
                        </w:r>
                        <w:proofErr w:type="spellEnd"/>
                        <w:r w:rsidR="001C1832">
                          <w:rPr>
                            <w:rFonts w:ascii="Times New Roman" w:hAnsi="Times New Roman" w:cs="Times New Roman"/>
                            <w:lang w:val="uk-UA" w:bidi="uk-UA"/>
                          </w:rPr>
                          <w:t xml:space="preserve"> </w:t>
                        </w:r>
                        <w:hyperlink r:id="rId8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documents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informaciya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dlya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akcioneriv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ta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steikholderiv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</w:p>
                      <w:p w:rsidR="006258A6" w:rsidRPr="001C1832" w:rsidRDefault="006258A6" w:rsidP="006258A6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для </w:t>
                        </w:r>
                        <w:proofErr w:type="gram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кумулятивного</w:t>
                        </w:r>
                        <w:proofErr w:type="gram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,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2025 року у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10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9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посиланням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:</w:t>
                        </w:r>
                      </w:p>
                      <w:p w:rsidR="00C66825" w:rsidRPr="001C1832" w:rsidRDefault="001511A5" w:rsidP="006258A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hyperlink r:id="rId10" w:history="1"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</w:tc>
                  </w:tr>
                </w:tbl>
                <w:p w:rsidR="00252D9E" w:rsidRPr="0082000C" w:rsidRDefault="00252D9E" w:rsidP="004244C9">
                  <w:pPr>
                    <w:pStyle w:val="Default"/>
                    <w:rPr>
                      <w:lang w:val="uk-UA"/>
                    </w:rPr>
                  </w:pPr>
                </w:p>
                <w:p w:rsidR="006258A6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bookmarkStart w:id="0" w:name="_GoBack"/>
                  <w:r w:rsidR="001511A5">
                    <w:fldChar w:fldCharType="begin"/>
                  </w:r>
                  <w:r w:rsidR="001511A5">
                    <w:instrText xml:space="preserve"> HYPERLINK "https://www.csd.ua/</w:instrText>
                  </w:r>
                  <w:r w:rsidR="001511A5">
                    <w:instrText xml:space="preserve">images/stories/pdf/depsystem/2025/zaporizkyi_vyrobnychyi_aliuminiievyi_20250210_20250210121502.pdf" </w:instrText>
                  </w:r>
                  <w:r w:rsidR="001511A5">
                    <w:fldChar w:fldCharType="separate"/>
                  </w:r>
                  <w:r w:rsidR="006258A6" w:rsidRPr="00CD63C3">
                    <w:rPr>
                      <w:rStyle w:val="a4"/>
                    </w:rPr>
                    <w:t>https://www.csd.ua/images/stories/pdf/depsystem/2025/zaporizkyi_vyrobnychyi_aliuminiievyi_20250210_20250210121502.pdf</w:t>
                  </w:r>
                  <w:r w:rsidR="001511A5">
                    <w:rPr>
                      <w:rStyle w:val="a4"/>
                    </w:rPr>
                    <w:fldChar w:fldCharType="end"/>
                  </w:r>
                </w:p>
                <w:bookmarkEnd w:id="0"/>
                <w:p w:rsidR="006258A6" w:rsidRPr="006258A6" w:rsidRDefault="006258A6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82000C" w:rsidRDefault="00873A37" w:rsidP="00873A37">
                  <w:pPr>
                    <w:pStyle w:val="Default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2F0C44">
                  <w:pPr>
                    <w:pStyle w:val="Default"/>
                  </w:pPr>
                  <w:r w:rsidRPr="0082000C">
                    <w:t xml:space="preserve"> </w:t>
                  </w:r>
                </w:p>
                <w:p w:rsidR="002F0C44" w:rsidRPr="0082000C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06CE"/>
    <w:rsid w:val="00021A4D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B6293"/>
    <w:rsid w:val="000C3354"/>
    <w:rsid w:val="000C4626"/>
    <w:rsid w:val="000E43DE"/>
    <w:rsid w:val="000F302C"/>
    <w:rsid w:val="0010615D"/>
    <w:rsid w:val="001111E3"/>
    <w:rsid w:val="00111B89"/>
    <w:rsid w:val="0011247E"/>
    <w:rsid w:val="001206F2"/>
    <w:rsid w:val="00131B89"/>
    <w:rsid w:val="00132016"/>
    <w:rsid w:val="00132F28"/>
    <w:rsid w:val="001364AB"/>
    <w:rsid w:val="00143CAB"/>
    <w:rsid w:val="001472E3"/>
    <w:rsid w:val="0015016D"/>
    <w:rsid w:val="001507FB"/>
    <w:rsid w:val="001511A5"/>
    <w:rsid w:val="00152519"/>
    <w:rsid w:val="00161ED6"/>
    <w:rsid w:val="001727F0"/>
    <w:rsid w:val="00174B04"/>
    <w:rsid w:val="001A0C46"/>
    <w:rsid w:val="001C1832"/>
    <w:rsid w:val="001C2C28"/>
    <w:rsid w:val="001C31F3"/>
    <w:rsid w:val="001F2F49"/>
    <w:rsid w:val="001F5444"/>
    <w:rsid w:val="00226CD6"/>
    <w:rsid w:val="0024719A"/>
    <w:rsid w:val="002471C6"/>
    <w:rsid w:val="00252D9E"/>
    <w:rsid w:val="00260A0E"/>
    <w:rsid w:val="00264F24"/>
    <w:rsid w:val="002672AE"/>
    <w:rsid w:val="00267C95"/>
    <w:rsid w:val="00287312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3558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3E66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84B26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6087D"/>
    <w:rsid w:val="00574F27"/>
    <w:rsid w:val="00575E31"/>
    <w:rsid w:val="00581F84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E58EF"/>
    <w:rsid w:val="005F368E"/>
    <w:rsid w:val="0060473E"/>
    <w:rsid w:val="00604D39"/>
    <w:rsid w:val="00612A1F"/>
    <w:rsid w:val="006258A6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32D01"/>
    <w:rsid w:val="00842010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80EE9"/>
    <w:rsid w:val="0099017D"/>
    <w:rsid w:val="009A3DE7"/>
    <w:rsid w:val="009A5CAA"/>
    <w:rsid w:val="009B4DA5"/>
    <w:rsid w:val="009C7294"/>
    <w:rsid w:val="009E3AB8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08A4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5FD3"/>
    <w:rsid w:val="00C0747D"/>
    <w:rsid w:val="00C17C49"/>
    <w:rsid w:val="00C27C3A"/>
    <w:rsid w:val="00C63E81"/>
    <w:rsid w:val="00C66825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41019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k.pat.ua/documents/informaciya-dlya-akcioneriv-ta-steikholder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lk.pat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lk.pat.ua/documents/informaciya-dlya-akcioneriv-ta-steikholderi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lk.pat.ua/documents/informaciya-dlya-akcioneriv-ta-steikholder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k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38</cp:revision>
  <cp:lastPrinted>2024-01-22T15:01:00Z</cp:lastPrinted>
  <dcterms:created xsi:type="dcterms:W3CDTF">2025-02-10T14:00:00Z</dcterms:created>
  <dcterms:modified xsi:type="dcterms:W3CDTF">2025-02-11T08:50:00Z</dcterms:modified>
</cp:coreProperties>
</file>