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765149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6514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E73466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93410C" w:rsidTr="000E43DE">
        <w:trPr>
          <w:trHeight w:val="144"/>
        </w:trPr>
        <w:tc>
          <w:tcPr>
            <w:tcW w:w="10753" w:type="dxa"/>
          </w:tcPr>
          <w:p w:rsidR="00613477" w:rsidRPr="0093410C" w:rsidRDefault="00613477" w:rsidP="006134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3410C">
              <w:rPr>
                <w:rFonts w:ascii="Times New Roman" w:hAnsi="Times New Roman"/>
                <w:b/>
                <w:lang w:val="uk-UA"/>
              </w:rPr>
              <w:t>АКЦІОНЕРНОГО ТОВАРИСТВА «ЗАКРИТИЙ НЕДИВЕРСИФІКОВАНИЙ КОРПОРАТИВНИЙ ІНВЕСТИЦІЙНИЙ ФОНД</w:t>
            </w:r>
          </w:p>
          <w:p w:rsidR="00F10F41" w:rsidRPr="0093410C" w:rsidRDefault="00613477" w:rsidP="006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93410C">
              <w:rPr>
                <w:rFonts w:ascii="Times New Roman" w:hAnsi="Times New Roman"/>
                <w:b/>
                <w:lang w:val="uk-UA"/>
              </w:rPr>
              <w:t xml:space="preserve"> «ПЕРШИЙ УКРАЇНСЬКИЙ АГРАРНИЙ ФОНД»</w:t>
            </w:r>
          </w:p>
        </w:tc>
      </w:tr>
    </w:tbl>
    <w:p w:rsidR="00CF1A22" w:rsidRPr="0093410C" w:rsidRDefault="00CF1A22" w:rsidP="00322A67">
      <w:pPr>
        <w:pStyle w:val="Default"/>
        <w:jc w:val="center"/>
      </w:pPr>
    </w:p>
    <w:p w:rsidR="009464EE" w:rsidRPr="0093410C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B46F69" w:rsidRDefault="009464EE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  <w:r w:rsidRPr="0093410C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B46F69">
        <w:t>ПОВІДОМЛЕННЯ</w:t>
      </w:r>
      <w:bookmarkEnd w:id="0"/>
    </w:p>
    <w:p w:rsidR="00F73FD1" w:rsidRPr="00B46F69" w:rsidRDefault="00F73FD1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327AD6" w:rsidRPr="00B46F69" w:rsidRDefault="00CC371B" w:rsidP="00277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val="uk-UA"/>
        </w:rPr>
      </w:pPr>
      <w:r w:rsidRPr="00B46F69">
        <w:rPr>
          <w:rFonts w:ascii="Times New Roman" w:hAnsi="Times New Roman"/>
          <w:b/>
          <w:lang w:val="uk-UA"/>
        </w:rPr>
        <w:t xml:space="preserve">про дистанційне проведення </w:t>
      </w:r>
      <w:r w:rsidR="00033D11" w:rsidRPr="00B46F69">
        <w:rPr>
          <w:rFonts w:ascii="Times New Roman" w:hAnsi="Times New Roman"/>
          <w:b/>
        </w:rPr>
        <w:t>19</w:t>
      </w:r>
      <w:r w:rsidR="00033D11" w:rsidRPr="00B46F69">
        <w:rPr>
          <w:rFonts w:ascii="Times New Roman" w:hAnsi="Times New Roman"/>
          <w:b/>
          <w:lang w:val="uk-UA"/>
        </w:rPr>
        <w:t xml:space="preserve"> листопада 2024 року </w:t>
      </w:r>
      <w:r w:rsidRPr="00B46F69">
        <w:rPr>
          <w:rFonts w:ascii="Times New Roman" w:hAnsi="Times New Roman"/>
          <w:b/>
          <w:lang w:val="uk-UA"/>
        </w:rPr>
        <w:t xml:space="preserve">(дата завершення голосування) </w:t>
      </w:r>
      <w:r w:rsidR="00033D11" w:rsidRPr="00B46F69">
        <w:rPr>
          <w:rFonts w:ascii="Times New Roman" w:hAnsi="Times New Roman"/>
          <w:b/>
          <w:lang w:val="uk-UA"/>
        </w:rPr>
        <w:t>позачергових загальних зборів</w:t>
      </w:r>
      <w:r w:rsidRPr="00B46F69">
        <w:rPr>
          <w:rFonts w:ascii="Times New Roman" w:hAnsi="Times New Roman"/>
          <w:b/>
          <w:lang w:val="uk-UA"/>
        </w:rPr>
        <w:t xml:space="preserve"> учасників АТ «ЗНКІФ «ПУАФ» (далі – «Товариство»)</w:t>
      </w:r>
    </w:p>
    <w:p w:rsidR="008E143A" w:rsidRPr="00B46F69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1D436B" w:rsidRPr="00B46F69" w:rsidRDefault="001D436B" w:rsidP="001D436B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Повне найменування</w:t>
      </w:r>
      <w:r w:rsidRPr="00B46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</w:t>
      </w:r>
      <w:r w:rsidRPr="00B46F69">
        <w:rPr>
          <w:rFonts w:ascii="Times New Roman" w:hAnsi="Times New Roman"/>
          <w:b/>
          <w:lang w:val="uk-UA"/>
        </w:rPr>
        <w:t xml:space="preserve">АКЦІОНЕРНЕ ТОВАРИСТВО «ЗАКРИТИЙ НЕДИВЕРСИФІКОВАНИЙ КОРПОРАТИВНИЙ ІНВЕСТИЦІЙНИЙ ФОНД «ПЕРШИЙ УКРАЇНСЬКИЙ АГРАРНИЙ ФОНД» </w:t>
      </w:r>
    </w:p>
    <w:p w:rsidR="001D436B" w:rsidRPr="00B46F69" w:rsidRDefault="001D436B" w:rsidP="008E65FB">
      <w:pPr>
        <w:widowControl w:val="0"/>
        <w:spacing w:after="0" w:line="274" w:lineRule="exact"/>
        <w:rPr>
          <w:lang w:val="uk-UA"/>
        </w:rPr>
      </w:pPr>
      <w:r w:rsidRPr="00B46F69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r w:rsidRPr="00B4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Ідентифікаційний код юридичної особи</w:t>
      </w:r>
      <w:r w:rsidRPr="00B46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-</w:t>
      </w:r>
      <w:r w:rsidRPr="00B46F69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r w:rsidRPr="00B46F69">
        <w:rPr>
          <w:rFonts w:ascii="Times New Roman" w:hAnsi="Times New Roman"/>
          <w:b/>
          <w:lang w:val="uk-UA"/>
        </w:rPr>
        <w:t>35235947</w:t>
      </w:r>
      <w:r w:rsidRPr="00B46F69">
        <w:rPr>
          <w:rFonts w:ascii="Times New Roman" w:eastAsia="Times New Roman" w:hAnsi="Times New Roman" w:cs="Times New Roman"/>
          <w:b/>
          <w:bCs/>
          <w:lang w:val="uk-UA"/>
        </w:rPr>
        <w:t xml:space="preserve">, </w:t>
      </w:r>
      <w:r w:rsidRPr="00B4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Місцезнаходження</w:t>
      </w:r>
      <w:r w:rsidRPr="00B46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– </w:t>
      </w:r>
      <w:r w:rsidR="008E65FB" w:rsidRPr="00B46F69">
        <w:rPr>
          <w:rFonts w:ascii="Times New Roman" w:hAnsi="Times New Roman"/>
          <w:lang w:val="uk-UA"/>
        </w:rPr>
        <w:t>Україна, 03150, м. Київ, вул. Антоновича, будинок 172</w:t>
      </w:r>
    </w:p>
    <w:p w:rsidR="00401676" w:rsidRPr="00B46F69" w:rsidRDefault="00401676" w:rsidP="008E143A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p w:rsidR="00084E18" w:rsidRPr="000136AF" w:rsidRDefault="00084E18" w:rsidP="00084E18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0136AF">
        <w:rPr>
          <w:rFonts w:ascii="Times New Roman" w:hAnsi="Times New Roman"/>
          <w:b/>
          <w:lang w:val="uk-UA"/>
        </w:rPr>
        <w:t xml:space="preserve">Дата складення переліку </w:t>
      </w:r>
      <w:r w:rsidR="00127E58" w:rsidRPr="000136AF">
        <w:rPr>
          <w:rFonts w:ascii="Times New Roman" w:hAnsi="Times New Roman"/>
          <w:b/>
          <w:lang w:val="uk-UA"/>
        </w:rPr>
        <w:t>акціонерів-</w:t>
      </w:r>
      <w:r w:rsidRPr="000136AF">
        <w:rPr>
          <w:rFonts w:ascii="Times New Roman" w:hAnsi="Times New Roman"/>
          <w:b/>
          <w:lang w:val="uk-UA"/>
        </w:rPr>
        <w:t xml:space="preserve">учасників, </w:t>
      </w:r>
      <w:r w:rsidRPr="000136AF">
        <w:rPr>
          <w:rFonts w:ascii="Times New Roman" w:hAnsi="Times New Roman"/>
          <w:lang w:val="uk-UA"/>
        </w:rPr>
        <w:t xml:space="preserve">які мають право </w:t>
      </w:r>
      <w:bookmarkStart w:id="1" w:name="_Hlk104571110"/>
      <w:r w:rsidRPr="000136AF">
        <w:rPr>
          <w:rFonts w:ascii="Times New Roman" w:hAnsi="Times New Roman"/>
          <w:lang w:val="uk-UA"/>
        </w:rPr>
        <w:t xml:space="preserve">на участь у </w:t>
      </w:r>
      <w:r w:rsidR="00127E58" w:rsidRPr="000136AF">
        <w:rPr>
          <w:rFonts w:ascii="Times New Roman" w:hAnsi="Times New Roman"/>
          <w:lang w:val="uk-UA"/>
        </w:rPr>
        <w:t xml:space="preserve">позачергових </w:t>
      </w:r>
      <w:r w:rsidRPr="000136AF">
        <w:rPr>
          <w:rFonts w:ascii="Times New Roman" w:hAnsi="Times New Roman"/>
          <w:lang w:val="uk-UA"/>
        </w:rPr>
        <w:t xml:space="preserve"> </w:t>
      </w:r>
      <w:bookmarkEnd w:id="1"/>
      <w:r w:rsidR="00E206D7" w:rsidRPr="000136AF">
        <w:rPr>
          <w:rFonts w:ascii="Times New Roman" w:hAnsi="Times New Roman"/>
          <w:lang w:val="uk-UA"/>
        </w:rPr>
        <w:t>загальних зборах учасників (надалі-Збори</w:t>
      </w:r>
      <w:r w:rsidRPr="000136AF">
        <w:rPr>
          <w:rFonts w:ascii="Times New Roman" w:hAnsi="Times New Roman"/>
          <w:lang w:val="uk-UA"/>
        </w:rPr>
        <w:t>) Товариства:</w:t>
      </w:r>
      <w:r w:rsidRPr="000136AF">
        <w:rPr>
          <w:rFonts w:ascii="Times New Roman" w:hAnsi="Times New Roman"/>
          <w:b/>
          <w:lang w:val="uk-UA"/>
        </w:rPr>
        <w:t xml:space="preserve"> – «</w:t>
      </w:r>
      <w:r w:rsidR="00127E58" w:rsidRPr="000136AF">
        <w:rPr>
          <w:rFonts w:ascii="Times New Roman" w:hAnsi="Times New Roman"/>
          <w:b/>
          <w:lang w:val="uk-UA"/>
        </w:rPr>
        <w:t>13</w:t>
      </w:r>
      <w:r w:rsidRPr="000136AF">
        <w:rPr>
          <w:rFonts w:ascii="Times New Roman" w:hAnsi="Times New Roman"/>
          <w:b/>
          <w:lang w:val="uk-UA"/>
        </w:rPr>
        <w:t xml:space="preserve">» </w:t>
      </w:r>
      <w:r w:rsidR="00127E58" w:rsidRPr="000136AF">
        <w:rPr>
          <w:rFonts w:ascii="Times New Roman" w:hAnsi="Times New Roman"/>
          <w:b/>
          <w:lang w:val="uk-UA"/>
        </w:rPr>
        <w:t xml:space="preserve">листопада </w:t>
      </w:r>
      <w:r w:rsidRPr="000136AF">
        <w:rPr>
          <w:rFonts w:ascii="Times New Roman" w:hAnsi="Times New Roman"/>
          <w:b/>
          <w:lang w:val="uk-UA"/>
        </w:rPr>
        <w:t xml:space="preserve"> 2024 року </w:t>
      </w:r>
      <w:r w:rsidR="00E206D7" w:rsidRPr="000136AF">
        <w:rPr>
          <w:rFonts w:ascii="Times New Roman" w:hAnsi="Times New Roman"/>
          <w:lang w:val="uk-UA"/>
        </w:rPr>
        <w:t>(</w:t>
      </w:r>
      <w:r w:rsidRPr="000136AF">
        <w:rPr>
          <w:rFonts w:ascii="Times New Roman" w:hAnsi="Times New Roman"/>
          <w:lang w:val="uk-UA"/>
        </w:rPr>
        <w:t>станом на кінець операційного дня за 3 робочих дні до дня проведення Зборів.</w:t>
      </w:r>
      <w:r w:rsidR="00E206D7" w:rsidRPr="000136AF">
        <w:rPr>
          <w:rFonts w:ascii="Times New Roman" w:hAnsi="Times New Roman"/>
          <w:lang w:val="uk-UA"/>
        </w:rPr>
        <w:t>)</w:t>
      </w:r>
      <w:r w:rsidRPr="000136AF">
        <w:rPr>
          <w:rFonts w:ascii="Times New Roman" w:hAnsi="Times New Roman"/>
          <w:lang w:val="uk-UA"/>
        </w:rPr>
        <w:t xml:space="preserve"> </w:t>
      </w:r>
    </w:p>
    <w:p w:rsidR="00084E18" w:rsidRPr="00B46F69" w:rsidRDefault="00084E18" w:rsidP="00084E1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84E18" w:rsidRPr="00B46F69" w:rsidRDefault="00084E18" w:rsidP="00084E18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46F69">
        <w:rPr>
          <w:rFonts w:ascii="Times New Roman" w:hAnsi="Times New Roman"/>
          <w:b/>
          <w:lang w:val="uk-UA"/>
        </w:rPr>
        <w:t>Дата надсилання Центральним депозитарієм бюлетенів для голосування через депозитарну систему:</w:t>
      </w:r>
    </w:p>
    <w:p w:rsidR="003453FC" w:rsidRPr="00B46F69" w:rsidRDefault="001041FE" w:rsidP="00084E18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6F69">
        <w:rPr>
          <w:rFonts w:ascii="Times New Roman" w:hAnsi="Times New Roman"/>
          <w:lang w:val="uk-UA"/>
        </w:rPr>
        <w:t>-</w:t>
      </w:r>
      <w:r w:rsidR="00084E18" w:rsidRPr="00B46F69">
        <w:rPr>
          <w:rFonts w:ascii="Times New Roman" w:hAnsi="Times New Roman"/>
          <w:lang w:val="uk-UA"/>
        </w:rPr>
        <w:t>бюлетеня для голосування</w:t>
      </w:r>
      <w:r w:rsidR="00084E18" w:rsidRPr="00B46F69">
        <w:t xml:space="preserve"> </w:t>
      </w:r>
      <w:r w:rsidR="00084E18" w:rsidRPr="00B46F69">
        <w:rPr>
          <w:rFonts w:ascii="Times New Roman" w:hAnsi="Times New Roman"/>
          <w:lang w:val="uk-UA"/>
        </w:rPr>
        <w:t xml:space="preserve">щодо інших питань порядку денного, крім обрання </w:t>
      </w:r>
      <w:r w:rsidR="00E206D7" w:rsidRPr="00B46F69">
        <w:rPr>
          <w:rFonts w:ascii="Times New Roman" w:hAnsi="Times New Roman"/>
          <w:lang w:val="uk-UA"/>
        </w:rPr>
        <w:t xml:space="preserve">членів </w:t>
      </w:r>
      <w:r w:rsidR="00084E18" w:rsidRPr="00B46F69">
        <w:rPr>
          <w:rFonts w:ascii="Times New Roman" w:hAnsi="Times New Roman"/>
          <w:lang w:val="uk-UA"/>
        </w:rPr>
        <w:t xml:space="preserve">наглядової ради Товариства - </w:t>
      </w:r>
      <w:r w:rsidR="00E206D7" w:rsidRPr="00B46F69">
        <w:rPr>
          <w:rFonts w:ascii="Times New Roman" w:hAnsi="Times New Roman"/>
          <w:b/>
          <w:lang w:val="uk-UA"/>
        </w:rPr>
        <w:t>04 листопада</w:t>
      </w:r>
      <w:r w:rsidR="00084E18" w:rsidRPr="00B46F69">
        <w:rPr>
          <w:rFonts w:ascii="Times New Roman" w:hAnsi="Times New Roman"/>
          <w:b/>
          <w:lang w:val="uk-UA"/>
        </w:rPr>
        <w:t xml:space="preserve"> 2024 року</w:t>
      </w:r>
    </w:p>
    <w:p w:rsidR="001041FE" w:rsidRPr="00B46F69" w:rsidRDefault="001041FE" w:rsidP="00084E18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6F69">
        <w:rPr>
          <w:rFonts w:ascii="Times New Roman" w:hAnsi="Times New Roman"/>
          <w:b/>
          <w:lang w:val="uk-UA"/>
        </w:rPr>
        <w:t>-</w:t>
      </w:r>
      <w:r w:rsidRPr="00B46F69">
        <w:rPr>
          <w:rFonts w:ascii="Times New Roman" w:hAnsi="Times New Roman"/>
          <w:lang w:val="uk-UA"/>
        </w:rPr>
        <w:t xml:space="preserve"> бюлетеня для кумулятивного голосування</w:t>
      </w:r>
      <w:r w:rsidRPr="00B46F69">
        <w:t xml:space="preserve"> </w:t>
      </w:r>
      <w:r w:rsidRPr="00B46F69">
        <w:rPr>
          <w:rFonts w:ascii="Times New Roman" w:hAnsi="Times New Roman"/>
          <w:lang w:val="uk-UA"/>
        </w:rPr>
        <w:t xml:space="preserve">з  питань порядку денного- обрання членів наглядової ради Товариства - </w:t>
      </w:r>
      <w:r w:rsidRPr="00B46F69">
        <w:rPr>
          <w:rFonts w:ascii="Times New Roman" w:hAnsi="Times New Roman"/>
          <w:b/>
          <w:lang w:val="uk-UA"/>
        </w:rPr>
        <w:t>04 листопада 2024 року</w:t>
      </w:r>
    </w:p>
    <w:p w:rsidR="00B46F69" w:rsidRPr="00B46F69" w:rsidRDefault="00B46F69" w:rsidP="00084E18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B46F69" w:rsidRPr="00B46F69" w:rsidRDefault="00B46F69" w:rsidP="00C1284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46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F69">
        <w:rPr>
          <w:rFonts w:ascii="Times New Roman" w:hAnsi="Times New Roman"/>
          <w:lang w:val="uk-UA"/>
        </w:rPr>
        <w:t xml:space="preserve">Запит учасника на ознайомлення з документами, необхідними учаснику для прийняття рішень з питань порядку денного, має бути підписаний кваліфікованим електронним підписом такого учасника (іншим засобом, що забезпечує ідентифікацію та підтвердження направлення документу особою) та направлений на адресу електронної пошти </w:t>
      </w:r>
      <w:hyperlink r:id="rId6" w:history="1">
        <w:r w:rsidR="00C12841" w:rsidRPr="00B46F6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office@si.capital</w:t>
        </w:r>
      </w:hyperlink>
      <w:r w:rsidR="00C12841" w:rsidRPr="00B46F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16FAE" w:rsidRPr="00B46F69" w:rsidRDefault="00916FAE" w:rsidP="00B46F69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46F69">
        <w:rPr>
          <w:rFonts w:ascii="Times New Roman" w:hAnsi="Times New Roman"/>
          <w:lang w:val="uk-UA"/>
        </w:rPr>
        <w:t xml:space="preserve"> </w:t>
      </w:r>
      <w:r w:rsidR="00B46F69" w:rsidRPr="00B46F69">
        <w:rPr>
          <w:rFonts w:ascii="Times New Roman" w:hAnsi="Times New Roman"/>
          <w:lang w:val="uk-UA"/>
        </w:rPr>
        <w:t xml:space="preserve">Голосування на Зборах з відповідних питань порядку денного </w:t>
      </w:r>
      <w:r w:rsidR="00B46F69" w:rsidRPr="00925D98">
        <w:rPr>
          <w:rFonts w:ascii="Times New Roman" w:hAnsi="Times New Roman"/>
          <w:b/>
          <w:lang w:val="uk-UA"/>
        </w:rPr>
        <w:t xml:space="preserve">розпочинається з дня (дати) надсилання Центральним депозитарієм бюлетенів </w:t>
      </w:r>
      <w:r w:rsidR="00B46F69" w:rsidRPr="00B46F69">
        <w:rPr>
          <w:rFonts w:ascii="Times New Roman" w:hAnsi="Times New Roman"/>
          <w:lang w:val="uk-UA"/>
        </w:rPr>
        <w:t>для голосування через депозитарну систему відповідного бюлетеня для голосування.</w:t>
      </w:r>
    </w:p>
    <w:p w:rsidR="00916FAE" w:rsidRPr="00B46F69" w:rsidRDefault="00916FAE" w:rsidP="00C1284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46F69" w:rsidRPr="00C12841" w:rsidRDefault="00B46F69" w:rsidP="00B46F69">
      <w:pPr>
        <w:spacing w:after="0" w:line="240" w:lineRule="auto"/>
        <w:rPr>
          <w:rFonts w:ascii="Times New Roman" w:hAnsi="Times New Roman"/>
          <w:b/>
          <w:lang w:val="uk-UA"/>
        </w:rPr>
      </w:pPr>
      <w:r w:rsidRPr="00925D98">
        <w:rPr>
          <w:rFonts w:ascii="Times New Roman" w:hAnsi="Times New Roman"/>
          <w:lang w:val="uk-UA"/>
        </w:rPr>
        <w:t>Г</w:t>
      </w:r>
      <w:proofErr w:type="spellStart"/>
      <w:r w:rsidRPr="00B46F69">
        <w:rPr>
          <w:rFonts w:ascii="Times New Roman" w:hAnsi="Times New Roman"/>
          <w:lang w:val="uk-UA"/>
        </w:rPr>
        <w:t>олосування</w:t>
      </w:r>
      <w:proofErr w:type="spellEnd"/>
      <w:r w:rsidRPr="00B46F69">
        <w:rPr>
          <w:rFonts w:ascii="Times New Roman" w:hAnsi="Times New Roman"/>
          <w:lang w:val="uk-UA"/>
        </w:rPr>
        <w:t xml:space="preserve"> на Зборах </w:t>
      </w:r>
      <w:r w:rsidRPr="00C12841">
        <w:rPr>
          <w:rFonts w:ascii="Times New Roman" w:hAnsi="Times New Roman"/>
          <w:b/>
          <w:lang w:val="uk-UA"/>
        </w:rPr>
        <w:t>завершується</w:t>
      </w:r>
      <w:r w:rsidRPr="00B46F69">
        <w:rPr>
          <w:rFonts w:ascii="Times New Roman" w:hAnsi="Times New Roman"/>
          <w:lang w:val="uk-UA"/>
        </w:rPr>
        <w:t xml:space="preserve"> (бюлетені приймаються виключно) </w:t>
      </w:r>
      <w:r w:rsidRPr="00C12841">
        <w:rPr>
          <w:rFonts w:ascii="Times New Roman" w:hAnsi="Times New Roman"/>
          <w:b/>
          <w:lang w:val="uk-UA"/>
        </w:rPr>
        <w:t>до 18:00 години 19 листопада 2024 року.</w:t>
      </w:r>
      <w:bookmarkStart w:id="2" w:name="_GoBack"/>
      <w:bookmarkEnd w:id="2"/>
    </w:p>
    <w:p w:rsidR="00B46F69" w:rsidRPr="00B46F69" w:rsidRDefault="00B46F69" w:rsidP="00826275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</w:p>
    <w:p w:rsidR="00826275" w:rsidRPr="00B46F69" w:rsidRDefault="00826275" w:rsidP="00826275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46F69">
        <w:rPr>
          <w:rFonts w:ascii="Times New Roman" w:hAnsi="Times New Roman"/>
          <w:lang w:val="uk-UA"/>
        </w:rPr>
        <w:t xml:space="preserve">Телефон для довідок: (044) 232-50-40, 232-50-20. </w:t>
      </w:r>
    </w:p>
    <w:p w:rsidR="00826275" w:rsidRPr="00B46F69" w:rsidRDefault="00826275" w:rsidP="00826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F69">
        <w:rPr>
          <w:rFonts w:ascii="Times New Roman" w:hAnsi="Times New Roman"/>
          <w:lang w:val="uk-UA"/>
        </w:rPr>
        <w:t xml:space="preserve">Адреса електронної пошти для зв’язку з учасниками </w:t>
      </w:r>
      <w:hyperlink r:id="rId7" w:history="1">
        <w:r w:rsidRPr="00B46F6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office@si.capital</w:t>
        </w:r>
      </w:hyperlink>
      <w:r w:rsidRPr="00B46F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53FC" w:rsidRPr="00B46F69" w:rsidRDefault="003453FC" w:rsidP="003453FC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3453FC" w:rsidRPr="00B46F69" w:rsidRDefault="003453FC" w:rsidP="005D52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D56A1" w:rsidRDefault="00744D68" w:rsidP="003A146B">
      <w:pPr>
        <w:pStyle w:val="Default"/>
        <w:rPr>
          <w:lang w:val="uk-UA"/>
        </w:rPr>
      </w:pPr>
      <w:r w:rsidRPr="00B46F69">
        <w:rPr>
          <w:lang w:val="uk-UA"/>
        </w:rPr>
        <w:t>З текстом повідомлення можна ознайомитись за посиланням </w:t>
      </w:r>
      <w:r w:rsidRPr="00B46F69">
        <w:rPr>
          <w:lang w:val="uk-UA"/>
        </w:rPr>
        <w:br/>
      </w:r>
      <w:hyperlink r:id="rId8" w:history="1">
        <w:r w:rsidR="00571094" w:rsidRPr="007C421E">
          <w:rPr>
            <w:rStyle w:val="a4"/>
          </w:rPr>
          <w:t>https://www.csd.ua/images/stories/pdf/depsystem/2024/pershyy_ukrayinskyy_ahrarnyy_fond_20241031_20241031080946.pdf</w:t>
        </w:r>
      </w:hyperlink>
    </w:p>
    <w:p w:rsidR="00571094" w:rsidRPr="00571094" w:rsidRDefault="00571094" w:rsidP="003A146B">
      <w:pPr>
        <w:pStyle w:val="Default"/>
        <w:rPr>
          <w:lang w:val="uk-UA"/>
        </w:rPr>
      </w:pPr>
    </w:p>
    <w:p w:rsidR="00744D68" w:rsidRPr="00B46F69" w:rsidRDefault="00744D68" w:rsidP="00744D68">
      <w:pPr>
        <w:pStyle w:val="Default"/>
        <w:ind w:firstLine="708"/>
        <w:rPr>
          <w:lang w:val="uk-UA"/>
        </w:rPr>
      </w:pPr>
    </w:p>
    <w:p w:rsidR="00744D68" w:rsidRPr="00B0271B" w:rsidRDefault="00744D68" w:rsidP="00744D68">
      <w:pPr>
        <w:pStyle w:val="Default"/>
        <w:jc w:val="both"/>
        <w:rPr>
          <w:lang w:val="uk-UA"/>
        </w:rPr>
      </w:pPr>
      <w:r w:rsidRPr="00B46F69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</w:r>
    </w:p>
    <w:p w:rsidR="005D5236" w:rsidRPr="00546C2A" w:rsidRDefault="005D5236" w:rsidP="005D5236">
      <w:pPr>
        <w:spacing w:after="0" w:line="240" w:lineRule="auto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351"/>
    <w:multiLevelType w:val="hybridMultilevel"/>
    <w:tmpl w:val="E34EC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1E5E"/>
    <w:multiLevelType w:val="multilevel"/>
    <w:tmpl w:val="4502A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36AF"/>
    <w:rsid w:val="00015075"/>
    <w:rsid w:val="0002400D"/>
    <w:rsid w:val="00033D11"/>
    <w:rsid w:val="000474F4"/>
    <w:rsid w:val="00055DAC"/>
    <w:rsid w:val="00057427"/>
    <w:rsid w:val="00064475"/>
    <w:rsid w:val="00084E18"/>
    <w:rsid w:val="000860CE"/>
    <w:rsid w:val="00086673"/>
    <w:rsid w:val="00091983"/>
    <w:rsid w:val="000A0B24"/>
    <w:rsid w:val="000D048E"/>
    <w:rsid w:val="000E43DE"/>
    <w:rsid w:val="001041FE"/>
    <w:rsid w:val="0010615D"/>
    <w:rsid w:val="00111B89"/>
    <w:rsid w:val="001206F2"/>
    <w:rsid w:val="00125FC4"/>
    <w:rsid w:val="00127E58"/>
    <w:rsid w:val="00132016"/>
    <w:rsid w:val="00132F28"/>
    <w:rsid w:val="001472E3"/>
    <w:rsid w:val="001C31F3"/>
    <w:rsid w:val="001D436B"/>
    <w:rsid w:val="001F2F49"/>
    <w:rsid w:val="001F39AD"/>
    <w:rsid w:val="002471C6"/>
    <w:rsid w:val="00264F24"/>
    <w:rsid w:val="002672AE"/>
    <w:rsid w:val="00267C95"/>
    <w:rsid w:val="00277EE4"/>
    <w:rsid w:val="002E5DB1"/>
    <w:rsid w:val="002F1BF6"/>
    <w:rsid w:val="00313066"/>
    <w:rsid w:val="003212B1"/>
    <w:rsid w:val="00322A67"/>
    <w:rsid w:val="00327AD6"/>
    <w:rsid w:val="003440D2"/>
    <w:rsid w:val="003453FC"/>
    <w:rsid w:val="0037623E"/>
    <w:rsid w:val="003909A5"/>
    <w:rsid w:val="00396164"/>
    <w:rsid w:val="00397BAF"/>
    <w:rsid w:val="003A146B"/>
    <w:rsid w:val="003A2084"/>
    <w:rsid w:val="003A54F0"/>
    <w:rsid w:val="003B0468"/>
    <w:rsid w:val="003B32C5"/>
    <w:rsid w:val="003C51C4"/>
    <w:rsid w:val="003C64F3"/>
    <w:rsid w:val="003C7062"/>
    <w:rsid w:val="003C7D9C"/>
    <w:rsid w:val="003E40F3"/>
    <w:rsid w:val="003E7F0F"/>
    <w:rsid w:val="003F54A4"/>
    <w:rsid w:val="00401676"/>
    <w:rsid w:val="00416A3E"/>
    <w:rsid w:val="004436B3"/>
    <w:rsid w:val="00472F3B"/>
    <w:rsid w:val="00477A0E"/>
    <w:rsid w:val="004823B3"/>
    <w:rsid w:val="0048456E"/>
    <w:rsid w:val="00495677"/>
    <w:rsid w:val="004A06DC"/>
    <w:rsid w:val="004A33A6"/>
    <w:rsid w:val="004B1498"/>
    <w:rsid w:val="004C062C"/>
    <w:rsid w:val="004F4B2E"/>
    <w:rsid w:val="005266F2"/>
    <w:rsid w:val="0053762C"/>
    <w:rsid w:val="00546C2A"/>
    <w:rsid w:val="00571094"/>
    <w:rsid w:val="00574F27"/>
    <w:rsid w:val="00575E31"/>
    <w:rsid w:val="005C0A7D"/>
    <w:rsid w:val="005D5236"/>
    <w:rsid w:val="005D5CDF"/>
    <w:rsid w:val="005E4B06"/>
    <w:rsid w:val="0060473E"/>
    <w:rsid w:val="00604D39"/>
    <w:rsid w:val="00613477"/>
    <w:rsid w:val="0065458A"/>
    <w:rsid w:val="00665661"/>
    <w:rsid w:val="00684EF3"/>
    <w:rsid w:val="006A189C"/>
    <w:rsid w:val="006A239F"/>
    <w:rsid w:val="006A6509"/>
    <w:rsid w:val="006B5E06"/>
    <w:rsid w:val="006C170A"/>
    <w:rsid w:val="006C7309"/>
    <w:rsid w:val="006D3090"/>
    <w:rsid w:val="006D5F30"/>
    <w:rsid w:val="006E476A"/>
    <w:rsid w:val="00702930"/>
    <w:rsid w:val="00707BFF"/>
    <w:rsid w:val="0071461B"/>
    <w:rsid w:val="00715D0C"/>
    <w:rsid w:val="00731918"/>
    <w:rsid w:val="00733898"/>
    <w:rsid w:val="00744D68"/>
    <w:rsid w:val="007546E6"/>
    <w:rsid w:val="00765149"/>
    <w:rsid w:val="0079194C"/>
    <w:rsid w:val="007C010E"/>
    <w:rsid w:val="007C6289"/>
    <w:rsid w:val="007D58B9"/>
    <w:rsid w:val="007F5204"/>
    <w:rsid w:val="00826275"/>
    <w:rsid w:val="00861892"/>
    <w:rsid w:val="0087132A"/>
    <w:rsid w:val="008A2ECA"/>
    <w:rsid w:val="008D42D5"/>
    <w:rsid w:val="008E143A"/>
    <w:rsid w:val="008E65FB"/>
    <w:rsid w:val="008E66EA"/>
    <w:rsid w:val="008E743D"/>
    <w:rsid w:val="008F0B1C"/>
    <w:rsid w:val="008F10FF"/>
    <w:rsid w:val="0090485F"/>
    <w:rsid w:val="00916FAE"/>
    <w:rsid w:val="009212CC"/>
    <w:rsid w:val="00925D98"/>
    <w:rsid w:val="0093410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66BAF"/>
    <w:rsid w:val="00A85540"/>
    <w:rsid w:val="00A963A8"/>
    <w:rsid w:val="00AA7673"/>
    <w:rsid w:val="00AB4929"/>
    <w:rsid w:val="00AC5496"/>
    <w:rsid w:val="00AE6664"/>
    <w:rsid w:val="00AF3738"/>
    <w:rsid w:val="00B009B9"/>
    <w:rsid w:val="00B0271B"/>
    <w:rsid w:val="00B1236A"/>
    <w:rsid w:val="00B34596"/>
    <w:rsid w:val="00B46F69"/>
    <w:rsid w:val="00B569CC"/>
    <w:rsid w:val="00B649B7"/>
    <w:rsid w:val="00B85514"/>
    <w:rsid w:val="00B93637"/>
    <w:rsid w:val="00BA5BFD"/>
    <w:rsid w:val="00BD294F"/>
    <w:rsid w:val="00BD332C"/>
    <w:rsid w:val="00BD56A1"/>
    <w:rsid w:val="00BD5FB0"/>
    <w:rsid w:val="00BF5F44"/>
    <w:rsid w:val="00BF706D"/>
    <w:rsid w:val="00C0747D"/>
    <w:rsid w:val="00C12745"/>
    <w:rsid w:val="00C12841"/>
    <w:rsid w:val="00C17C49"/>
    <w:rsid w:val="00C21D0C"/>
    <w:rsid w:val="00C269A5"/>
    <w:rsid w:val="00C27319"/>
    <w:rsid w:val="00C63E81"/>
    <w:rsid w:val="00C74155"/>
    <w:rsid w:val="00C9492A"/>
    <w:rsid w:val="00CA3076"/>
    <w:rsid w:val="00CA59B4"/>
    <w:rsid w:val="00CA60A4"/>
    <w:rsid w:val="00CC066B"/>
    <w:rsid w:val="00CC371B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B3671"/>
    <w:rsid w:val="00DD4991"/>
    <w:rsid w:val="00DE1297"/>
    <w:rsid w:val="00E025A1"/>
    <w:rsid w:val="00E10F7C"/>
    <w:rsid w:val="00E16C7B"/>
    <w:rsid w:val="00E206D7"/>
    <w:rsid w:val="00E3744C"/>
    <w:rsid w:val="00E50C80"/>
    <w:rsid w:val="00E73466"/>
    <w:rsid w:val="00E74530"/>
    <w:rsid w:val="00E90AA9"/>
    <w:rsid w:val="00EB668D"/>
    <w:rsid w:val="00F10F41"/>
    <w:rsid w:val="00F315C9"/>
    <w:rsid w:val="00F644D6"/>
    <w:rsid w:val="00F73FD1"/>
    <w:rsid w:val="00F74446"/>
    <w:rsid w:val="00F862DE"/>
    <w:rsid w:val="00F86FE2"/>
    <w:rsid w:val="00F956A3"/>
    <w:rsid w:val="00FA06D0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277E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77EE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277E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7EE4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277E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77EE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277E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7EE4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4/pershyy_ukrayinskyy_ahrarnyy_fond_20241031_2024103108094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i.cap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i.capit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13</cp:revision>
  <cp:lastPrinted>2024-01-22T15:01:00Z</cp:lastPrinted>
  <dcterms:created xsi:type="dcterms:W3CDTF">2024-10-31T08:54:00Z</dcterms:created>
  <dcterms:modified xsi:type="dcterms:W3CDTF">2024-10-31T09:26:00Z</dcterms:modified>
</cp:coreProperties>
</file>