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E10F7C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10F7C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F10F41" w:rsidRPr="00E10F7C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AA7673" w:rsidTr="000E43DE">
        <w:trPr>
          <w:trHeight w:val="144"/>
        </w:trPr>
        <w:tc>
          <w:tcPr>
            <w:tcW w:w="10753" w:type="dxa"/>
          </w:tcPr>
          <w:p w:rsidR="00F10F41" w:rsidRPr="00DE1297" w:rsidRDefault="00DE1297" w:rsidP="000E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Публічн</w:t>
            </w:r>
            <w:proofErr w:type="spellEnd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ого</w:t>
            </w:r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акціонерн</w:t>
            </w:r>
            <w:proofErr w:type="spellEnd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ого</w:t>
            </w:r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товариств</w:t>
            </w:r>
            <w:proofErr w:type="spellEnd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Крюківський</w:t>
            </w:r>
            <w:proofErr w:type="spellEnd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вагонобудівний</w:t>
            </w:r>
            <w:proofErr w:type="spellEnd"/>
            <w:r w:rsidRPr="00E10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завод"</w:t>
            </w:r>
          </w:p>
        </w:tc>
      </w:tr>
    </w:tbl>
    <w:p w:rsidR="00CF1A22" w:rsidRPr="00AA7673" w:rsidRDefault="00CF1A22" w:rsidP="00322A67">
      <w:pPr>
        <w:pStyle w:val="Default"/>
        <w:jc w:val="center"/>
      </w:pPr>
    </w:p>
    <w:p w:rsidR="009464EE" w:rsidRPr="00AA7673" w:rsidRDefault="009464EE" w:rsidP="0094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143A" w:rsidRPr="004F4B2E" w:rsidRDefault="009464EE" w:rsidP="008E143A">
      <w:pPr>
        <w:pStyle w:val="10"/>
        <w:keepNext/>
        <w:keepLines/>
        <w:shd w:val="clear" w:color="auto" w:fill="auto"/>
        <w:spacing w:after="0" w:line="280" w:lineRule="exact"/>
      </w:pPr>
      <w:r w:rsidRPr="00AA7673">
        <w:rPr>
          <w:color w:val="000000"/>
          <w:sz w:val="24"/>
          <w:szCs w:val="24"/>
        </w:rPr>
        <w:t xml:space="preserve"> </w:t>
      </w:r>
      <w:bookmarkStart w:id="0" w:name="bookmark0"/>
      <w:r w:rsidR="008E143A" w:rsidRPr="004F4B2E">
        <w:t>ПОВІДОМЛЕННЯ</w:t>
      </w:r>
      <w:bookmarkEnd w:id="0"/>
    </w:p>
    <w:p w:rsidR="008E143A" w:rsidRPr="00AA7673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  <w:bookmarkStart w:id="1" w:name="bookmark1"/>
      <w:r w:rsidRPr="004F4B2E">
        <w:t xml:space="preserve">про </w:t>
      </w:r>
      <w:proofErr w:type="spellStart"/>
      <w:r w:rsidRPr="004F4B2E">
        <w:t>проведення</w:t>
      </w:r>
      <w:proofErr w:type="spellEnd"/>
      <w:r w:rsidRPr="004F4B2E">
        <w:t xml:space="preserve"> (</w:t>
      </w:r>
      <w:proofErr w:type="spellStart"/>
      <w:r w:rsidRPr="004F4B2E">
        <w:t>скликання</w:t>
      </w:r>
      <w:proofErr w:type="spellEnd"/>
      <w:r w:rsidRPr="004F4B2E">
        <w:t xml:space="preserve">) </w:t>
      </w:r>
      <w:proofErr w:type="spellStart"/>
      <w:r w:rsidRPr="004F4B2E">
        <w:t>загальних</w:t>
      </w:r>
      <w:proofErr w:type="spellEnd"/>
      <w:r w:rsidRPr="004F4B2E">
        <w:t xml:space="preserve"> </w:t>
      </w:r>
      <w:proofErr w:type="spellStart"/>
      <w:r w:rsidRPr="004F4B2E">
        <w:t>зборів</w:t>
      </w:r>
      <w:proofErr w:type="spellEnd"/>
      <w:r w:rsidRPr="004F4B2E">
        <w:t xml:space="preserve"> </w:t>
      </w:r>
      <w:proofErr w:type="spellStart"/>
      <w:r w:rsidRPr="004F4B2E">
        <w:t>акціонерного</w:t>
      </w:r>
      <w:proofErr w:type="spellEnd"/>
      <w:r w:rsidRPr="004F4B2E">
        <w:t xml:space="preserve"> </w:t>
      </w:r>
      <w:proofErr w:type="spellStart"/>
      <w:r w:rsidRPr="004F4B2E">
        <w:t>товариства</w:t>
      </w:r>
      <w:bookmarkEnd w:id="1"/>
      <w:proofErr w:type="spellEnd"/>
    </w:p>
    <w:p w:rsidR="00401676" w:rsidRPr="00AA7673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B569CC" w:rsidRDefault="00322A67" w:rsidP="00E3744C">
      <w:pPr>
        <w:pStyle w:val="Default"/>
        <w:ind w:firstLine="708"/>
        <w:rPr>
          <w:lang w:val="uk-UA"/>
        </w:rPr>
      </w:pPr>
      <w:r w:rsidRPr="004B1498">
        <w:rPr>
          <w:lang w:val="uk-UA"/>
        </w:rPr>
        <w:t>Повне</w:t>
      </w:r>
      <w:r w:rsidR="00B85514" w:rsidRPr="004B1498">
        <w:rPr>
          <w:lang w:val="uk-UA"/>
        </w:rPr>
        <w:t xml:space="preserve"> найменування</w:t>
      </w:r>
      <w:r w:rsidRPr="004B1498">
        <w:rPr>
          <w:lang w:val="uk-UA"/>
        </w:rPr>
        <w:t xml:space="preserve"> </w:t>
      </w:r>
      <w:r w:rsidR="00B85514" w:rsidRPr="004B1498">
        <w:rPr>
          <w:lang w:val="uk-UA"/>
        </w:rPr>
        <w:t xml:space="preserve">- </w:t>
      </w:r>
      <w:proofErr w:type="spellStart"/>
      <w:r w:rsidR="00FA25DF" w:rsidRPr="004B1498">
        <w:t>Публічне</w:t>
      </w:r>
      <w:proofErr w:type="spellEnd"/>
      <w:r w:rsidR="00FA25DF" w:rsidRPr="004B1498">
        <w:t xml:space="preserve"> </w:t>
      </w:r>
      <w:proofErr w:type="spellStart"/>
      <w:r w:rsidR="00FA25DF" w:rsidRPr="004B1498">
        <w:t>акціонерне</w:t>
      </w:r>
      <w:proofErr w:type="spellEnd"/>
      <w:r w:rsidR="00FA25DF" w:rsidRPr="004B1498">
        <w:t xml:space="preserve"> </w:t>
      </w:r>
      <w:proofErr w:type="spellStart"/>
      <w:r w:rsidR="00FA25DF" w:rsidRPr="004B1498">
        <w:t>товариство</w:t>
      </w:r>
      <w:proofErr w:type="spellEnd"/>
      <w:r w:rsidR="00FA25DF" w:rsidRPr="004B1498">
        <w:t xml:space="preserve"> "</w:t>
      </w:r>
      <w:proofErr w:type="spellStart"/>
      <w:r w:rsidR="00FA25DF" w:rsidRPr="004B1498">
        <w:t>Крюківський</w:t>
      </w:r>
      <w:proofErr w:type="spellEnd"/>
      <w:r w:rsidR="00FA25DF" w:rsidRPr="004B1498">
        <w:t xml:space="preserve"> </w:t>
      </w:r>
      <w:proofErr w:type="spellStart"/>
      <w:r w:rsidR="00FA25DF" w:rsidRPr="004B1498">
        <w:t>вагонобудівний</w:t>
      </w:r>
      <w:proofErr w:type="spellEnd"/>
      <w:r w:rsidR="00FA25DF" w:rsidRPr="004B1498">
        <w:t xml:space="preserve"> завод"</w:t>
      </w:r>
      <w:r w:rsidR="00B85514" w:rsidRPr="004B1498">
        <w:rPr>
          <w:lang w:val="uk-UA"/>
        </w:rPr>
        <w:t>, Ідентифікаційний код юридичної особи-</w:t>
      </w:r>
      <w:r w:rsidRPr="004B1498">
        <w:rPr>
          <w:lang w:val="uk-UA"/>
        </w:rPr>
        <w:t xml:space="preserve"> </w:t>
      </w:r>
      <w:r w:rsidR="00FA25DF" w:rsidRPr="004B1498">
        <w:rPr>
          <w:rStyle w:val="2"/>
          <w:rFonts w:eastAsiaTheme="minorHAnsi"/>
          <w:b/>
          <w:sz w:val="24"/>
          <w:szCs w:val="24"/>
        </w:rPr>
        <w:t>05763814</w:t>
      </w:r>
      <w:r w:rsidR="00B85514" w:rsidRPr="003E40F3">
        <w:rPr>
          <w:lang w:val="uk-UA"/>
        </w:rPr>
        <w:t>, Місцезнаходження</w:t>
      </w:r>
      <w:r w:rsidR="00A66BAF" w:rsidRPr="004B1498">
        <w:rPr>
          <w:lang w:val="uk-UA"/>
        </w:rPr>
        <w:t xml:space="preserve"> </w:t>
      </w:r>
      <w:r w:rsidR="00B85514" w:rsidRPr="004B1498">
        <w:rPr>
          <w:lang w:val="uk-UA"/>
        </w:rPr>
        <w:t xml:space="preserve">- </w:t>
      </w:r>
      <w:r w:rsidR="00AC5496" w:rsidRPr="004B1498">
        <w:rPr>
          <w:rStyle w:val="2"/>
          <w:rFonts w:eastAsiaTheme="minorHAnsi"/>
          <w:sz w:val="24"/>
          <w:szCs w:val="24"/>
        </w:rPr>
        <w:t xml:space="preserve">Україна, </w:t>
      </w:r>
      <w:r w:rsidR="00E3744C" w:rsidRPr="004B1498">
        <w:t xml:space="preserve">39621, Полтавська обл., місто Кременчук, вул. </w:t>
      </w:r>
      <w:proofErr w:type="spellStart"/>
      <w:r w:rsidR="00E3744C" w:rsidRPr="004B1498">
        <w:t>Івана</w:t>
      </w:r>
      <w:proofErr w:type="spellEnd"/>
      <w:r w:rsidR="00E3744C" w:rsidRPr="004B1498">
        <w:t xml:space="preserve"> </w:t>
      </w:r>
      <w:proofErr w:type="spellStart"/>
      <w:r w:rsidR="00E3744C" w:rsidRPr="004B1498">
        <w:t>Приходька</w:t>
      </w:r>
      <w:proofErr w:type="spellEnd"/>
      <w:r w:rsidR="00E3744C" w:rsidRPr="004B1498">
        <w:t xml:space="preserve">, </w:t>
      </w:r>
      <w:proofErr w:type="spellStart"/>
      <w:r w:rsidR="00E3744C" w:rsidRPr="004B1498">
        <w:t>будинок</w:t>
      </w:r>
      <w:proofErr w:type="spellEnd"/>
      <w:r w:rsidR="00E3744C" w:rsidRPr="004B1498">
        <w:t xml:space="preserve"> 139</w:t>
      </w:r>
    </w:p>
    <w:p w:rsidR="003A2084" w:rsidRPr="003A2084" w:rsidRDefault="003A2084" w:rsidP="00E3744C">
      <w:pPr>
        <w:pStyle w:val="Default"/>
        <w:ind w:firstLine="708"/>
        <w:rPr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B569CC" w:rsidTr="008E66EA">
        <w:trPr>
          <w:trHeight w:val="5623"/>
        </w:trPr>
        <w:tc>
          <w:tcPr>
            <w:tcW w:w="12240" w:type="dxa"/>
          </w:tcPr>
          <w:p w:rsidR="009212CC" w:rsidRPr="0037623E" w:rsidRDefault="006D3090" w:rsidP="00AA7673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7F5204" w:rsidRPr="0037623E">
              <w:t xml:space="preserve">Дата і час початку </w:t>
            </w:r>
            <w:proofErr w:type="spellStart"/>
            <w:r w:rsidR="007F5204" w:rsidRPr="0037623E">
              <w:t>проведення</w:t>
            </w:r>
            <w:proofErr w:type="spellEnd"/>
            <w:r w:rsidR="007F5204" w:rsidRPr="0037623E">
              <w:t xml:space="preserve"> </w:t>
            </w:r>
            <w:proofErr w:type="spellStart"/>
            <w:r w:rsidR="007F5204" w:rsidRPr="0037623E">
              <w:t>загальних</w:t>
            </w:r>
            <w:proofErr w:type="spellEnd"/>
            <w:r w:rsidR="007F5204" w:rsidRPr="0037623E">
              <w:t xml:space="preserve"> </w:t>
            </w:r>
            <w:proofErr w:type="spellStart"/>
            <w:r w:rsidR="007F5204" w:rsidRPr="0037623E">
              <w:t>зборів</w:t>
            </w:r>
            <w:proofErr w:type="spellEnd"/>
            <w:r w:rsidR="00CD6FF1" w:rsidRPr="0037623E">
              <w:rPr>
                <w:lang w:val="uk-UA"/>
              </w:rPr>
              <w:t xml:space="preserve"> </w:t>
            </w:r>
            <w:r w:rsidR="00B569CC" w:rsidRPr="0037623E">
              <w:rPr>
                <w:lang w:val="uk-UA"/>
              </w:rPr>
              <w:t>–</w:t>
            </w:r>
            <w:r w:rsidR="00195E2A">
              <w:rPr>
                <w:b/>
              </w:rPr>
              <w:t>1</w:t>
            </w:r>
            <w:r w:rsidR="00195E2A">
              <w:rPr>
                <w:b/>
                <w:lang w:val="uk-UA"/>
              </w:rPr>
              <w:t>1</w:t>
            </w:r>
            <w:r w:rsidR="00195E2A">
              <w:rPr>
                <w:b/>
              </w:rPr>
              <w:t>.04.202</w:t>
            </w:r>
            <w:r w:rsidR="00195E2A">
              <w:rPr>
                <w:b/>
                <w:lang w:val="uk-UA"/>
              </w:rPr>
              <w:t>5</w:t>
            </w:r>
            <w:r w:rsidR="007F5204" w:rsidRPr="0037623E">
              <w:rPr>
                <w:b/>
              </w:rPr>
              <w:t xml:space="preserve"> 11:00</w:t>
            </w:r>
          </w:p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9212CC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9212CC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9212CC" w:rsidRPr="00195E2A" w:rsidRDefault="00091983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uk-UA"/>
                          </w:rPr>
                        </w:pPr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Дата </w:t>
                        </w:r>
                        <w:proofErr w:type="spellStart"/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складення</w:t>
                        </w:r>
                        <w:proofErr w:type="spellEnd"/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переліку</w:t>
                        </w:r>
                        <w:proofErr w:type="spellEnd"/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акціонері</w:t>
                        </w:r>
                        <w:proofErr w:type="gramStart"/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proofErr w:type="spellEnd"/>
                        <w:proofErr w:type="gramEnd"/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як</w:t>
                        </w:r>
                        <w:proofErr w:type="gramEnd"/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і</w:t>
                        </w:r>
                        <w:proofErr w:type="spellEnd"/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мають</w:t>
                        </w:r>
                        <w:proofErr w:type="spellEnd"/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право на участь у </w:t>
                        </w:r>
                        <w:proofErr w:type="spellStart"/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76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зборах</w:t>
                        </w:r>
                        <w:proofErr w:type="spellEnd"/>
                        <w:r w:rsidRPr="003762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9212CC" w:rsidRPr="0037623E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="00195E2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  <w:r w:rsidR="00195E2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6</w:t>
                        </w:r>
                        <w:r w:rsidR="00195E2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.04.202</w:t>
                        </w:r>
                        <w:r w:rsidR="00195E2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uk-UA"/>
                          </w:rPr>
                          <w:t>5</w:t>
                        </w:r>
                      </w:p>
                    </w:tc>
                  </w:tr>
                </w:tbl>
                <w:p w:rsidR="009212CC" w:rsidRPr="009212CC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011AD" w:rsidRPr="00A011AD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733898" w:rsidRPr="00195E2A" w:rsidRDefault="00733898" w:rsidP="003F54A4">
                  <w:pPr>
                    <w:pStyle w:val="Default"/>
                    <w:rPr>
                      <w:lang w:val="uk-UA"/>
                    </w:rPr>
                  </w:pPr>
                  <w:r w:rsidRPr="00E74530">
                    <w:t xml:space="preserve">URL-адреса вебсайту, </w:t>
                  </w:r>
                  <w:proofErr w:type="gramStart"/>
                  <w:r w:rsidRPr="00E74530">
                    <w:t>на</w:t>
                  </w:r>
                  <w:proofErr w:type="gramEnd"/>
                  <w:r w:rsidRPr="00E74530">
                    <w:t xml:space="preserve"> </w:t>
                  </w:r>
                  <w:proofErr w:type="spellStart"/>
                  <w:r w:rsidRPr="00E74530">
                    <w:t>якій</w:t>
                  </w:r>
                  <w:proofErr w:type="spellEnd"/>
                  <w:r w:rsidRPr="00E74530">
                    <w:t xml:space="preserve"> </w:t>
                  </w:r>
                  <w:proofErr w:type="spellStart"/>
                  <w:r w:rsidRPr="00E74530">
                    <w:t>розміщено</w:t>
                  </w:r>
                  <w:proofErr w:type="spellEnd"/>
                  <w:r w:rsidRPr="00E74530">
                    <w:t xml:space="preserve"> </w:t>
                  </w:r>
                  <w:proofErr w:type="spellStart"/>
                  <w:r w:rsidRPr="00E74530">
                    <w:t>інформацію</w:t>
                  </w:r>
                  <w:proofErr w:type="spellEnd"/>
                  <w:r w:rsidRPr="00E74530">
                    <w:t xml:space="preserve">, </w:t>
                  </w:r>
                  <w:proofErr w:type="spellStart"/>
                  <w:r w:rsidRPr="00E74530">
                    <w:t>зазначену</w:t>
                  </w:r>
                  <w:proofErr w:type="spellEnd"/>
                  <w:r w:rsidRPr="00E74530">
                    <w:t xml:space="preserve"> в </w:t>
                  </w:r>
                  <w:proofErr w:type="spellStart"/>
                  <w:r w:rsidRPr="00E74530">
                    <w:t>частині</w:t>
                  </w:r>
                  <w:proofErr w:type="spellEnd"/>
                  <w:r w:rsidRPr="00E74530">
                    <w:t xml:space="preserve"> </w:t>
                  </w:r>
                  <w:proofErr w:type="spellStart"/>
                  <w:r w:rsidRPr="00E74530">
                    <w:t>третій</w:t>
                  </w:r>
                  <w:proofErr w:type="spellEnd"/>
                  <w:r w:rsidRPr="00E74530">
                    <w:t xml:space="preserve"> </w:t>
                  </w:r>
                  <w:proofErr w:type="spellStart"/>
                  <w:r w:rsidRPr="00E74530">
                    <w:t>статті</w:t>
                  </w:r>
                  <w:proofErr w:type="spellEnd"/>
                  <w:r w:rsidRPr="00E74530">
                    <w:t xml:space="preserve"> 47 Закону Укра</w:t>
                  </w:r>
                  <w:r w:rsidR="00195E2A">
                    <w:t xml:space="preserve">їни "Про </w:t>
                  </w:r>
                  <w:proofErr w:type="spellStart"/>
                  <w:r w:rsidR="00195E2A">
                    <w:t>акціонерні</w:t>
                  </w:r>
                  <w:proofErr w:type="spellEnd"/>
                  <w:r w:rsidR="00195E2A">
                    <w:t xml:space="preserve"> </w:t>
                  </w:r>
                  <w:proofErr w:type="spellStart"/>
                  <w:r w:rsidR="00195E2A">
                    <w:t>товариства</w:t>
                  </w:r>
                  <w:proofErr w:type="spellEnd"/>
                  <w:r w:rsidR="00195E2A">
                    <w:t>"</w:t>
                  </w:r>
                  <w:r w:rsidR="006D3090" w:rsidRPr="00E74530">
                    <w:t>-</w:t>
                  </w:r>
                  <w:r w:rsidR="00195E2A">
                    <w:rPr>
                      <w:lang w:val="uk-UA"/>
                    </w:rPr>
                    <w:t xml:space="preserve"> </w:t>
                  </w:r>
                  <w:hyperlink r:id="rId5" w:history="1">
                    <w:r w:rsidR="00195E2A" w:rsidRPr="00020A01">
                      <w:rPr>
                        <w:rStyle w:val="a4"/>
                      </w:rPr>
                      <w:t>https://kvsz.com/index.php/ua/golovna/korporativne-upravlinnya/insha-informatsiya</w:t>
                    </w:r>
                  </w:hyperlink>
                  <w:r w:rsidR="00195E2A">
                    <w:rPr>
                      <w:lang w:val="uk-UA"/>
                    </w:rPr>
                    <w:t xml:space="preserve"> </w:t>
                  </w:r>
                </w:p>
                <w:p w:rsidR="00195E2A" w:rsidRPr="00195E2A" w:rsidRDefault="00195E2A" w:rsidP="003F54A4">
                  <w:pPr>
                    <w:pStyle w:val="Default"/>
                    <w:rPr>
                      <w:lang w:val="uk-UA"/>
                    </w:rPr>
                  </w:pPr>
                </w:p>
                <w:p w:rsidR="00E74530" w:rsidRPr="00E74530" w:rsidRDefault="00A011AD" w:rsidP="006D309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3F54A4">
                    <w:rPr>
                      <w:lang w:val="uk-UA"/>
                    </w:rPr>
                    <w:t xml:space="preserve"> </w:t>
                  </w:r>
                  <w:r w:rsidR="0087132A" w:rsidRPr="00E74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Дата і час початку та завершення надсилання до депозитарної установи </w:t>
                  </w:r>
                  <w:proofErr w:type="spellStart"/>
                  <w:r w:rsidR="0087132A" w:rsidRPr="00E74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бюлетенів</w:t>
                  </w:r>
                  <w:proofErr w:type="spellEnd"/>
                  <w:r w:rsidR="0087132A" w:rsidRPr="00E74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="0087132A" w:rsidRPr="00E74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голосуванн</w:t>
                  </w:r>
                  <w:proofErr w:type="gramStart"/>
                  <w:r w:rsidR="0087132A" w:rsidRPr="00E74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spellEnd"/>
                  <w:r w:rsidR="0087132A" w:rsidRPr="00E745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="0087132A" w:rsidRPr="00E7453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95E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Початок: 1</w:t>
                  </w:r>
                  <w:r w:rsidR="00195E2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1</w:t>
                  </w:r>
                  <w:r w:rsidR="00195E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.04.202</w:t>
                  </w:r>
                  <w:r w:rsidR="00195E2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5</w:t>
                  </w:r>
                  <w:r w:rsidR="0087132A" w:rsidRPr="00E745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11:00 </w:t>
                  </w:r>
                </w:p>
                <w:p w:rsidR="00733898" w:rsidRPr="00E74530" w:rsidRDefault="00E74530" w:rsidP="006D309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</w:t>
                  </w:r>
                  <w:proofErr w:type="spellStart"/>
                  <w:r w:rsidR="00195E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Завершення</w:t>
                  </w:r>
                  <w:proofErr w:type="spellEnd"/>
                  <w:r w:rsidR="00195E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 2</w:t>
                  </w:r>
                  <w:r w:rsidR="00195E2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1</w:t>
                  </w:r>
                  <w:r w:rsidR="00195E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.04.202</w:t>
                  </w:r>
                  <w:r w:rsidR="00195E2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5</w:t>
                  </w:r>
                  <w:r w:rsidR="0087132A" w:rsidRPr="00E745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18:00</w:t>
                  </w:r>
                </w:p>
                <w:p w:rsidR="0087132A" w:rsidRPr="003A2084" w:rsidRDefault="0087132A" w:rsidP="0087132A">
                  <w:pPr>
                    <w:pStyle w:val="Default"/>
                    <w:rPr>
                      <w:b/>
                    </w:rPr>
                  </w:pPr>
                  <w:r w:rsidRPr="003A2084">
                    <w:t xml:space="preserve">Дата </w:t>
                  </w:r>
                  <w:proofErr w:type="spellStart"/>
                  <w:r w:rsidRPr="003A2084">
                    <w:t>проведення</w:t>
                  </w:r>
                  <w:proofErr w:type="spellEnd"/>
                  <w:r w:rsidRPr="003A2084">
                    <w:t xml:space="preserve"> </w:t>
                  </w:r>
                  <w:proofErr w:type="spellStart"/>
                  <w:r w:rsidRPr="003A2084">
                    <w:t>Зборі</w:t>
                  </w:r>
                  <w:proofErr w:type="gramStart"/>
                  <w:r w:rsidRPr="003A2084">
                    <w:t>в</w:t>
                  </w:r>
                  <w:proofErr w:type="spellEnd"/>
                  <w:proofErr w:type="gramEnd"/>
                  <w:r w:rsidRPr="003A2084">
                    <w:t xml:space="preserve"> (дата </w:t>
                  </w:r>
                  <w:proofErr w:type="spellStart"/>
                  <w:r w:rsidRPr="003A2084">
                    <w:t>завершення</w:t>
                  </w:r>
                  <w:proofErr w:type="spellEnd"/>
                  <w:r w:rsidRPr="003A2084">
                    <w:t xml:space="preserve"> </w:t>
                  </w:r>
                  <w:proofErr w:type="spellStart"/>
                  <w:r w:rsidRPr="003A2084">
                    <w:t>голосування</w:t>
                  </w:r>
                  <w:proofErr w:type="spellEnd"/>
                  <w:r w:rsidRPr="003A2084">
                    <w:t>) -</w:t>
                  </w:r>
                  <w:r w:rsidR="00195E2A">
                    <w:rPr>
                      <w:b/>
                    </w:rPr>
                    <w:t>2</w:t>
                  </w:r>
                  <w:r w:rsidR="00195E2A">
                    <w:rPr>
                      <w:b/>
                      <w:lang w:val="uk-UA"/>
                    </w:rPr>
                    <w:t>1</w:t>
                  </w:r>
                  <w:r w:rsidR="00195E2A">
                    <w:rPr>
                      <w:b/>
                    </w:rPr>
                    <w:t>.04.202</w:t>
                  </w:r>
                  <w:r w:rsidR="00195E2A">
                    <w:rPr>
                      <w:b/>
                      <w:lang w:val="uk-UA"/>
                    </w:rPr>
                    <w:t>5</w:t>
                  </w:r>
                  <w:r w:rsidRPr="0087132A">
                    <w:rPr>
                      <w:b/>
                    </w:rPr>
                    <w:t xml:space="preserve"> 18:00</w:t>
                  </w:r>
                </w:p>
                <w:tbl>
                  <w:tblPr>
                    <w:tblW w:w="1024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43"/>
                  </w:tblGrid>
                  <w:tr w:rsidR="0087132A" w:rsidRPr="0087132A" w:rsidTr="00195E2A">
                    <w:trPr>
                      <w:trHeight w:val="1177"/>
                    </w:trPr>
                    <w:tc>
                      <w:tcPr>
                        <w:tcW w:w="10243" w:type="dxa"/>
                      </w:tcPr>
                      <w:p w:rsidR="00195E2A" w:rsidRPr="00195E2A" w:rsidRDefault="00195E2A" w:rsidP="00195E2A">
                        <w:pPr>
                          <w:pStyle w:val="Default"/>
                          <w:ind w:left="-74"/>
                          <w:rPr>
                            <w:lang w:val="uk-UA"/>
                          </w:rPr>
                        </w:pPr>
                        <w:r w:rsidRPr="00195E2A">
                          <w:t xml:space="preserve">Бюлетень для голосування на Зборах у вільному доступі для акціонерів буде розміщено не </w:t>
                        </w:r>
                        <w:proofErr w:type="gramStart"/>
                        <w:r w:rsidRPr="00195E2A">
                          <w:t>п</w:t>
                        </w:r>
                        <w:proofErr w:type="gramEnd"/>
                        <w:r w:rsidRPr="00195E2A">
                          <w:t xml:space="preserve">ізніше 11 години 11.04.2025 року за </w:t>
                        </w:r>
                        <w:proofErr w:type="spellStart"/>
                        <w:r w:rsidRPr="00195E2A">
                          <w:t>посиланням</w:t>
                        </w:r>
                        <w:proofErr w:type="spellEnd"/>
                        <w:r w:rsidRPr="00195E2A">
                          <w:t xml:space="preserve">: </w:t>
                        </w:r>
                        <w:hyperlink r:id="rId6" w:history="1">
                          <w:r w:rsidRPr="00020A01">
                            <w:rPr>
                              <w:rStyle w:val="a4"/>
                            </w:rPr>
                            <w:t>https://kvsz.com/index.php/ua/golovna/korporativne-upravlinnya/insha-informatsiya</w:t>
                          </w:r>
                        </w:hyperlink>
                        <w:r>
                          <w:rPr>
                            <w:lang w:val="uk-UA"/>
                          </w:rPr>
                          <w:t xml:space="preserve"> </w:t>
                        </w:r>
                      </w:p>
                      <w:p w:rsidR="0087132A" w:rsidRPr="00195E2A" w:rsidRDefault="0087132A" w:rsidP="00195E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</w:tr>
                </w:tbl>
                <w:p w:rsidR="00A011AD" w:rsidRPr="005266F2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B569CC" w:rsidRPr="00B569CC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F1BF6" w:rsidRPr="002471C6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Default="00B009B9" w:rsidP="00604D39">
      <w:pPr>
        <w:pStyle w:val="Default"/>
        <w:ind w:firstLine="708"/>
        <w:rPr>
          <w:lang w:val="uk-UA"/>
        </w:rPr>
      </w:pPr>
      <w:r w:rsidRPr="002672AE">
        <w:rPr>
          <w:lang w:val="uk-UA"/>
        </w:rPr>
        <w:t>З</w:t>
      </w:r>
      <w:r w:rsidR="0010615D" w:rsidRPr="002672AE">
        <w:rPr>
          <w:lang w:val="uk-UA"/>
        </w:rPr>
        <w:t xml:space="preserve"> </w:t>
      </w:r>
      <w:r w:rsidRPr="002672AE">
        <w:rPr>
          <w:lang w:val="uk-UA"/>
        </w:rPr>
        <w:t>текстом повідомлення можна ознайомитись за посиланням </w:t>
      </w:r>
      <w:r w:rsidRPr="002672AE">
        <w:rPr>
          <w:lang w:val="uk-UA"/>
        </w:rPr>
        <w:br/>
      </w:r>
      <w:r w:rsidR="005266F2" w:rsidRPr="005266F2">
        <w:t xml:space="preserve"> </w:t>
      </w:r>
      <w:hyperlink r:id="rId7" w:history="1">
        <w:r w:rsidR="00195E2A">
          <w:rPr>
            <w:rStyle w:val="a4"/>
          </w:rPr>
          <w:t>https://www.csd.ua/images/stories/pdf/depsystem/2025/kriukivskyi_vahonobudivnyi_zavod_20250321_20250321084944.pdf</w:t>
        </w:r>
      </w:hyperlink>
    </w:p>
    <w:p w:rsidR="005266F2" w:rsidRPr="005266F2" w:rsidRDefault="005266F2" w:rsidP="00604D39">
      <w:pPr>
        <w:pStyle w:val="Default"/>
        <w:ind w:firstLine="708"/>
        <w:rPr>
          <w:lang w:val="uk-UA"/>
        </w:rPr>
      </w:pPr>
    </w:p>
    <w:p w:rsidR="0071461B" w:rsidRPr="0071461B" w:rsidRDefault="0071461B" w:rsidP="00604D39">
      <w:pPr>
        <w:pStyle w:val="Default"/>
        <w:ind w:firstLine="708"/>
        <w:rPr>
          <w:lang w:val="uk-UA"/>
        </w:rPr>
      </w:pPr>
      <w:bookmarkStart w:id="2" w:name="_GoBack"/>
      <w:bookmarkEnd w:id="2"/>
    </w:p>
    <w:p w:rsidR="00B009B9" w:rsidRPr="00B0271B" w:rsidRDefault="00B009B9" w:rsidP="00477A0E">
      <w:pPr>
        <w:pStyle w:val="Default"/>
        <w:jc w:val="both"/>
        <w:rPr>
          <w:lang w:val="uk-UA"/>
        </w:rPr>
      </w:pPr>
      <w:r w:rsidRPr="002672AE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</w:r>
      <w:r w:rsidRPr="00B0271B">
        <w:rPr>
          <w:lang w:val="uk-UA"/>
        </w:rPr>
        <w:t xml:space="preserve"> систему України Затвердженого Рішенням Національної комісії з цінних паперів та фондового ринку 07 б</w:t>
      </w:r>
      <w:r w:rsidR="00707BFF" w:rsidRPr="00B0271B">
        <w:rPr>
          <w:lang w:val="uk-UA"/>
        </w:rPr>
        <w:t>е</w:t>
      </w:r>
      <w:r w:rsidRPr="00B0271B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474F4"/>
    <w:rsid w:val="00055DAC"/>
    <w:rsid w:val="00057427"/>
    <w:rsid w:val="00091983"/>
    <w:rsid w:val="000A0B24"/>
    <w:rsid w:val="000E43DE"/>
    <w:rsid w:val="0010615D"/>
    <w:rsid w:val="00111B89"/>
    <w:rsid w:val="001206F2"/>
    <w:rsid w:val="00132016"/>
    <w:rsid w:val="00132F28"/>
    <w:rsid w:val="001472E3"/>
    <w:rsid w:val="00195E2A"/>
    <w:rsid w:val="001C31F3"/>
    <w:rsid w:val="002471C6"/>
    <w:rsid w:val="00264F24"/>
    <w:rsid w:val="002672AE"/>
    <w:rsid w:val="00267C95"/>
    <w:rsid w:val="002F1BF6"/>
    <w:rsid w:val="003212B1"/>
    <w:rsid w:val="00322A67"/>
    <w:rsid w:val="003440D2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7F0F"/>
    <w:rsid w:val="003F54A4"/>
    <w:rsid w:val="00401676"/>
    <w:rsid w:val="00472F3B"/>
    <w:rsid w:val="00477A0E"/>
    <w:rsid w:val="004823B3"/>
    <w:rsid w:val="00495677"/>
    <w:rsid w:val="004A06DC"/>
    <w:rsid w:val="004A33A6"/>
    <w:rsid w:val="004B1498"/>
    <w:rsid w:val="004C062C"/>
    <w:rsid w:val="004F4B2E"/>
    <w:rsid w:val="005266F2"/>
    <w:rsid w:val="0053762C"/>
    <w:rsid w:val="00574F27"/>
    <w:rsid w:val="00575E31"/>
    <w:rsid w:val="0060473E"/>
    <w:rsid w:val="00604D39"/>
    <w:rsid w:val="0065458A"/>
    <w:rsid w:val="00665661"/>
    <w:rsid w:val="00684EF3"/>
    <w:rsid w:val="006A239F"/>
    <w:rsid w:val="006B5E06"/>
    <w:rsid w:val="006C7309"/>
    <w:rsid w:val="006D3090"/>
    <w:rsid w:val="006D5F30"/>
    <w:rsid w:val="006E476A"/>
    <w:rsid w:val="00707BFF"/>
    <w:rsid w:val="0071461B"/>
    <w:rsid w:val="00715D0C"/>
    <w:rsid w:val="00733898"/>
    <w:rsid w:val="007546E6"/>
    <w:rsid w:val="007C010E"/>
    <w:rsid w:val="007C6289"/>
    <w:rsid w:val="007D58B9"/>
    <w:rsid w:val="007E6F12"/>
    <w:rsid w:val="007F5204"/>
    <w:rsid w:val="00861892"/>
    <w:rsid w:val="0087132A"/>
    <w:rsid w:val="008A2ECA"/>
    <w:rsid w:val="008E143A"/>
    <w:rsid w:val="008E66EA"/>
    <w:rsid w:val="008E743D"/>
    <w:rsid w:val="008F0B1C"/>
    <w:rsid w:val="008F10FF"/>
    <w:rsid w:val="0090485F"/>
    <w:rsid w:val="009212CC"/>
    <w:rsid w:val="00945229"/>
    <w:rsid w:val="009464EE"/>
    <w:rsid w:val="00966A9D"/>
    <w:rsid w:val="00973B30"/>
    <w:rsid w:val="0099017D"/>
    <w:rsid w:val="009A5CAA"/>
    <w:rsid w:val="009E3AB8"/>
    <w:rsid w:val="009F44AB"/>
    <w:rsid w:val="00A011AD"/>
    <w:rsid w:val="00A3200D"/>
    <w:rsid w:val="00A41C84"/>
    <w:rsid w:val="00A66BAF"/>
    <w:rsid w:val="00A963A8"/>
    <w:rsid w:val="00AA7673"/>
    <w:rsid w:val="00AB4929"/>
    <w:rsid w:val="00AC5496"/>
    <w:rsid w:val="00AE6664"/>
    <w:rsid w:val="00AF3738"/>
    <w:rsid w:val="00B009B9"/>
    <w:rsid w:val="00B0271B"/>
    <w:rsid w:val="00B1236A"/>
    <w:rsid w:val="00B34596"/>
    <w:rsid w:val="00B569CC"/>
    <w:rsid w:val="00B85514"/>
    <w:rsid w:val="00B93637"/>
    <w:rsid w:val="00BA5BFD"/>
    <w:rsid w:val="00BD294F"/>
    <w:rsid w:val="00BD5FB0"/>
    <w:rsid w:val="00C0747D"/>
    <w:rsid w:val="00C17C49"/>
    <w:rsid w:val="00C63E81"/>
    <w:rsid w:val="00C9492A"/>
    <w:rsid w:val="00CA3076"/>
    <w:rsid w:val="00CC5C77"/>
    <w:rsid w:val="00CD5153"/>
    <w:rsid w:val="00CD6FF1"/>
    <w:rsid w:val="00CF1A22"/>
    <w:rsid w:val="00D1630F"/>
    <w:rsid w:val="00D76188"/>
    <w:rsid w:val="00D82E51"/>
    <w:rsid w:val="00D8404E"/>
    <w:rsid w:val="00D949D4"/>
    <w:rsid w:val="00DA6BC4"/>
    <w:rsid w:val="00DA71BC"/>
    <w:rsid w:val="00DB1F23"/>
    <w:rsid w:val="00DD4991"/>
    <w:rsid w:val="00DE1297"/>
    <w:rsid w:val="00E10F7C"/>
    <w:rsid w:val="00E3744C"/>
    <w:rsid w:val="00E50C80"/>
    <w:rsid w:val="00E74530"/>
    <w:rsid w:val="00E90AA9"/>
    <w:rsid w:val="00EB668D"/>
    <w:rsid w:val="00F10F41"/>
    <w:rsid w:val="00F315C9"/>
    <w:rsid w:val="00F862DE"/>
    <w:rsid w:val="00F86FE2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195E2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195E2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d.ua/images/stories/pdf/depsystem/2024/05763814_report_2024032509441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vsz.com/index.php/ua/golovna/korporativne-upravlinnya/insha-informatsiya" TargetMode="External"/><Relationship Id="rId5" Type="http://schemas.openxmlformats.org/officeDocument/2006/relationships/hyperlink" Target="https://kvsz.com/index.php/ua/golovna/korporativne-upravlinnya/insha-informats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3</cp:revision>
  <cp:lastPrinted>2024-01-22T15:01:00Z</cp:lastPrinted>
  <dcterms:created xsi:type="dcterms:W3CDTF">2025-03-24T12:24:00Z</dcterms:created>
  <dcterms:modified xsi:type="dcterms:W3CDTF">2025-03-24T12:33:00Z</dcterms:modified>
</cp:coreProperties>
</file>