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9" w:rsidRPr="00433124" w:rsidRDefault="00B009B9" w:rsidP="00B009B9">
      <w:pPr>
        <w:pStyle w:val="a3"/>
        <w:jc w:val="center"/>
        <w:rPr>
          <w:b/>
          <w:color w:val="000000"/>
          <w:lang w:val="uk-UA"/>
        </w:rPr>
      </w:pPr>
      <w:r w:rsidRPr="00433124">
        <w:rPr>
          <w:b/>
          <w:color w:val="000000"/>
          <w:lang w:val="uk-UA"/>
        </w:rPr>
        <w:t>До уваги акціонерів</w:t>
      </w:r>
    </w:p>
    <w:p w:rsidR="00680BDA" w:rsidRPr="00433124" w:rsidRDefault="00680BDA" w:rsidP="0068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433124"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  <w:t>ПУБЛІЧНОГО АКЦІОНЕРНОГО ТОВАРИСТВА</w:t>
      </w:r>
    </w:p>
    <w:p w:rsidR="00B009B9" w:rsidRPr="00433124" w:rsidRDefault="00680BDA" w:rsidP="00680BD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433124">
        <w:rPr>
          <w:rFonts w:eastAsiaTheme="minorHAnsi"/>
          <w:b/>
          <w:bCs/>
          <w:color w:val="000000"/>
          <w:sz w:val="23"/>
          <w:szCs w:val="23"/>
          <w:lang w:val="uk-UA" w:eastAsia="en-US"/>
        </w:rPr>
        <w:t>«НАЦІОНАЛЬНИЙ ДЕПОЗИТАРІЙ УКРАЇНИ»</w:t>
      </w:r>
    </w:p>
    <w:p w:rsidR="009D59AF" w:rsidRPr="00433124" w:rsidRDefault="009D59AF" w:rsidP="009D59AF">
      <w:pPr>
        <w:pStyle w:val="Default"/>
        <w:rPr>
          <w:b/>
          <w:sz w:val="22"/>
          <w:szCs w:val="22"/>
          <w:shd w:val="clear" w:color="auto" w:fill="FFFFFF"/>
        </w:rPr>
      </w:pPr>
    </w:p>
    <w:p w:rsidR="00655864" w:rsidRPr="00433124" w:rsidRDefault="00C652FD" w:rsidP="003A2157">
      <w:pPr>
        <w:pStyle w:val="Default"/>
        <w:jc w:val="center"/>
        <w:rPr>
          <w:lang w:val="uk-UA"/>
        </w:rPr>
      </w:pPr>
      <w:proofErr w:type="spellStart"/>
      <w:r w:rsidRPr="00433124">
        <w:rPr>
          <w:b/>
          <w:shd w:val="clear" w:color="auto" w:fill="FFFFFF"/>
        </w:rPr>
        <w:t>Повідомлення</w:t>
      </w:r>
      <w:proofErr w:type="spellEnd"/>
      <w:r w:rsidRPr="00433124">
        <w:rPr>
          <w:b/>
          <w:shd w:val="clear" w:color="auto" w:fill="FFFFFF"/>
        </w:rPr>
        <w:t xml:space="preserve"> </w:t>
      </w:r>
      <w:r w:rsidR="003A2157" w:rsidRPr="00433124">
        <w:rPr>
          <w:b/>
          <w:shd w:val="clear" w:color="auto" w:fill="FFFFFF"/>
        </w:rPr>
        <w:t xml:space="preserve">про </w:t>
      </w:r>
      <w:proofErr w:type="spellStart"/>
      <w:r w:rsidR="003A2157" w:rsidRPr="00433124">
        <w:rPr>
          <w:b/>
          <w:shd w:val="clear" w:color="auto" w:fill="FFFFFF"/>
        </w:rPr>
        <w:t>виплату</w:t>
      </w:r>
      <w:proofErr w:type="spellEnd"/>
      <w:r w:rsidR="003A2157" w:rsidRPr="00433124">
        <w:rPr>
          <w:b/>
          <w:shd w:val="clear" w:color="auto" w:fill="FFFFFF"/>
        </w:rPr>
        <w:t xml:space="preserve"> </w:t>
      </w:r>
      <w:proofErr w:type="spellStart"/>
      <w:r w:rsidR="003A2157" w:rsidRPr="00433124">
        <w:rPr>
          <w:b/>
          <w:shd w:val="clear" w:color="auto" w:fill="FFFFFF"/>
        </w:rPr>
        <w:t>дивіденді</w:t>
      </w:r>
      <w:proofErr w:type="gramStart"/>
      <w:r w:rsidR="003A2157" w:rsidRPr="00433124">
        <w:rPr>
          <w:b/>
          <w:shd w:val="clear" w:color="auto" w:fill="FFFFFF"/>
        </w:rPr>
        <w:t>в</w:t>
      </w:r>
      <w:proofErr w:type="spellEnd"/>
      <w:proofErr w:type="gramEnd"/>
    </w:p>
    <w:p w:rsidR="004C5C6C" w:rsidRPr="00433124" w:rsidRDefault="004C5C6C" w:rsidP="004C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4453E" w:rsidRPr="00433124" w:rsidRDefault="0014453E" w:rsidP="00144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5554D" w:rsidRPr="0015554D" w:rsidRDefault="0015554D" w:rsidP="00155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D6390" w:rsidRDefault="009D6390" w:rsidP="009D6390">
      <w:pPr>
        <w:pStyle w:val="aa"/>
        <w:spacing w:before="71" w:line="322" w:lineRule="exact"/>
      </w:pPr>
      <w:r>
        <w:t>ПУБЛІЧНЕ</w:t>
      </w:r>
      <w:r>
        <w:rPr>
          <w:spacing w:val="-9"/>
        </w:rPr>
        <w:t xml:space="preserve"> </w:t>
      </w:r>
      <w:r>
        <w:t>АКЦІОНЕРНЕ</w:t>
      </w:r>
      <w:r>
        <w:rPr>
          <w:spacing w:val="-6"/>
        </w:rPr>
        <w:t xml:space="preserve"> </w:t>
      </w:r>
      <w:r>
        <w:rPr>
          <w:spacing w:val="-2"/>
        </w:rPr>
        <w:t>ТОВАРИСТВО</w:t>
      </w:r>
    </w:p>
    <w:p w:rsidR="009D6390" w:rsidRDefault="009D6390" w:rsidP="009D6390">
      <w:pPr>
        <w:pStyle w:val="aa"/>
        <w:ind w:right="1457"/>
      </w:pPr>
      <w:r>
        <w:t>«НАЦІОНАЛЬНИЙ</w:t>
      </w:r>
      <w:r>
        <w:rPr>
          <w:spacing w:val="-14"/>
        </w:rPr>
        <w:t xml:space="preserve"> </w:t>
      </w:r>
      <w:r>
        <w:t>ДЕПОЗИТАРІЙ</w:t>
      </w:r>
      <w:r>
        <w:rPr>
          <w:spacing w:val="-11"/>
        </w:rPr>
        <w:t xml:space="preserve"> </w:t>
      </w:r>
      <w:r>
        <w:rPr>
          <w:spacing w:val="-2"/>
        </w:rPr>
        <w:t>УКРАЇНИ»</w:t>
      </w:r>
    </w:p>
    <w:p w:rsidR="009D6390" w:rsidRDefault="009D6390" w:rsidP="009D6390">
      <w:pPr>
        <w:pStyle w:val="a8"/>
        <w:spacing w:line="242" w:lineRule="auto"/>
        <w:ind w:left="1318" w:right="1383"/>
        <w:jc w:val="center"/>
      </w:pPr>
      <w:r>
        <w:t>(місцезнаходження:</w:t>
      </w:r>
      <w:r>
        <w:rPr>
          <w:spacing w:val="-5"/>
        </w:rPr>
        <w:t xml:space="preserve"> </w:t>
      </w:r>
      <w:r>
        <w:t>04107,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Київ,</w:t>
      </w:r>
      <w:r>
        <w:rPr>
          <w:spacing w:val="-5"/>
        </w:rPr>
        <w:t xml:space="preserve"> </w:t>
      </w:r>
      <w:r>
        <w:t>вул.</w:t>
      </w:r>
      <w:r>
        <w:rPr>
          <w:spacing w:val="-5"/>
        </w:rPr>
        <w:t xml:space="preserve"> </w:t>
      </w:r>
      <w:proofErr w:type="spellStart"/>
      <w:r>
        <w:t>Якубенківська</w:t>
      </w:r>
      <w:proofErr w:type="spellEnd"/>
      <w:r>
        <w:t>,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Г, код за ЄДРПОУ 30370711) (надалі – ПАТ «НДУ»)</w:t>
      </w:r>
    </w:p>
    <w:p w:rsidR="009D6390" w:rsidRDefault="009D6390" w:rsidP="009D6390">
      <w:pPr>
        <w:pStyle w:val="a8"/>
        <w:spacing w:line="317" w:lineRule="exact"/>
        <w:ind w:left="1318" w:right="1456"/>
        <w:jc w:val="center"/>
      </w:pPr>
      <w:r>
        <w:t>повідомляє</w:t>
      </w:r>
      <w:r>
        <w:rPr>
          <w:spacing w:val="-8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rPr>
          <w:spacing w:val="-2"/>
        </w:rPr>
        <w:t>наступне:</w:t>
      </w:r>
    </w:p>
    <w:p w:rsidR="009D6390" w:rsidRDefault="009D6390" w:rsidP="009D6390">
      <w:pPr>
        <w:pStyle w:val="a8"/>
        <w:spacing w:before="321"/>
        <w:ind w:right="136" w:firstLine="708"/>
        <w:jc w:val="both"/>
      </w:pPr>
      <w:r>
        <w:t>Річними Загальними зборами акціонерів ПАТ «НДУ» (далі</w:t>
      </w:r>
      <w:r>
        <w:rPr>
          <w:spacing w:val="-1"/>
        </w:rPr>
        <w:t xml:space="preserve"> </w:t>
      </w:r>
      <w:r>
        <w:t>– Збори), що були проведенні шляхом електронного голосування (дата проведення Зборів – 28 квітня 2025 року, Протокол №1 від 29.04.2025 року) прийнято рішення відрахувати на виплату дивідендів (затвердити наступний розмір дивідендів) за результатами діяльності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році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492</w:t>
      </w:r>
      <w:r>
        <w:rPr>
          <w:spacing w:val="-13"/>
        </w:rPr>
        <w:t xml:space="preserve"> </w:t>
      </w:r>
      <w:r>
        <w:t>296,00</w:t>
      </w:r>
      <w:r>
        <w:rPr>
          <w:spacing w:val="-14"/>
        </w:rPr>
        <w:t xml:space="preserve"> </w:t>
      </w:r>
      <w:r>
        <w:t>грн.</w:t>
      </w:r>
      <w:r>
        <w:rPr>
          <w:spacing w:val="-14"/>
        </w:rPr>
        <w:t xml:space="preserve"> </w:t>
      </w:r>
      <w:r>
        <w:t>(чотири</w:t>
      </w:r>
      <w:r>
        <w:rPr>
          <w:spacing w:val="-13"/>
        </w:rPr>
        <w:t xml:space="preserve"> </w:t>
      </w:r>
      <w:r>
        <w:t>мільйони</w:t>
      </w:r>
      <w:r>
        <w:rPr>
          <w:spacing w:val="-14"/>
        </w:rPr>
        <w:t xml:space="preserve"> </w:t>
      </w:r>
      <w:r>
        <w:t>чотириста</w:t>
      </w:r>
      <w:r>
        <w:rPr>
          <w:spacing w:val="-14"/>
        </w:rPr>
        <w:t xml:space="preserve"> </w:t>
      </w:r>
      <w:r>
        <w:t>дев’яносто</w:t>
      </w:r>
      <w:r>
        <w:rPr>
          <w:spacing w:val="-15"/>
        </w:rPr>
        <w:t xml:space="preserve"> </w:t>
      </w:r>
      <w:r>
        <w:t>дві тисячі двісті дев’яносто шість гривень), що в розрахунку на одну акцію складає 435,30 грн. (чотириста тридцять п’ять гривень 30 копійок).</w:t>
      </w:r>
    </w:p>
    <w:p w:rsidR="009D6390" w:rsidRDefault="009D6390" w:rsidP="009D6390">
      <w:pPr>
        <w:pStyle w:val="a8"/>
        <w:spacing w:before="1"/>
        <w:ind w:right="134" w:firstLine="708"/>
        <w:jc w:val="both"/>
      </w:pPr>
      <w:r>
        <w:t>13 травня 2024 року рішенням</w:t>
      </w:r>
      <w:r>
        <w:rPr>
          <w:spacing w:val="-1"/>
        </w:rPr>
        <w:t xml:space="preserve"> </w:t>
      </w:r>
      <w:r>
        <w:t>Наглядової ради ПАТ «НДУ» встановлено, що виплата</w:t>
      </w:r>
      <w:r>
        <w:rPr>
          <w:spacing w:val="-18"/>
        </w:rPr>
        <w:t xml:space="preserve"> </w:t>
      </w:r>
      <w:r>
        <w:t>ПАТ</w:t>
      </w:r>
      <w:r>
        <w:rPr>
          <w:spacing w:val="-17"/>
        </w:rPr>
        <w:t xml:space="preserve"> </w:t>
      </w:r>
      <w:r>
        <w:t>«НДУ»</w:t>
      </w:r>
      <w:r>
        <w:rPr>
          <w:spacing w:val="-18"/>
        </w:rPr>
        <w:t xml:space="preserve"> </w:t>
      </w:r>
      <w:r>
        <w:t>дивідендів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результатами</w:t>
      </w:r>
      <w:r>
        <w:rPr>
          <w:spacing w:val="-17"/>
        </w:rPr>
        <w:t xml:space="preserve"> </w:t>
      </w:r>
      <w:r>
        <w:t>діяльності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2024</w:t>
      </w:r>
      <w:r>
        <w:rPr>
          <w:spacing w:val="-18"/>
        </w:rPr>
        <w:t xml:space="preserve"> </w:t>
      </w:r>
      <w:r>
        <w:t>році</w:t>
      </w:r>
      <w:r>
        <w:rPr>
          <w:spacing w:val="-17"/>
        </w:rPr>
        <w:t xml:space="preserve"> </w:t>
      </w:r>
      <w:r>
        <w:t>здійснюється відповідно до рішення річних Загальних зборів акціонерів ПАТ «НДУ», що були проведенні шляхом електронного голосування 28 квітня 2025 року (Протокол №1 від 29.04.2025 року) шляхом виплати всієї суми дивідендів у повному обсязі через депозитарну систему України у встановленому законодавством порядку (з урахуванням частки держави у статутному капіталі товариства) акціонерам, включеним до переліку осіб, які мають</w:t>
      </w:r>
      <w:r>
        <w:rPr>
          <w:spacing w:val="-1"/>
        </w:rPr>
        <w:t xml:space="preserve"> </w:t>
      </w:r>
      <w:r>
        <w:t>право на отримання дивідендів, складеному станом 29 травня 2025 року, протягом шести місяців з дня прийняття Загальними зборами акціонерів ПАТ «НДУ» рішення про виплату дивідендів, тобто не пізніше 28 жовтня 2025 року.</w:t>
      </w:r>
    </w:p>
    <w:p w:rsidR="009D6390" w:rsidRDefault="009D6390" w:rsidP="009D6390">
      <w:pPr>
        <w:pStyle w:val="a8"/>
        <w:ind w:left="0"/>
      </w:pPr>
    </w:p>
    <w:p w:rsidR="009D6390" w:rsidRPr="009D6390" w:rsidRDefault="009D6390" w:rsidP="009D6390">
      <w:pPr>
        <w:pStyle w:val="a8"/>
        <w:spacing w:before="321"/>
        <w:ind w:right="136" w:firstLine="708"/>
        <w:jc w:val="both"/>
      </w:pPr>
      <w:r>
        <w:t>Телефон</w:t>
      </w:r>
      <w:r w:rsidRPr="009D6390">
        <w:t xml:space="preserve"> </w:t>
      </w:r>
      <w:r>
        <w:t>для</w:t>
      </w:r>
      <w:r w:rsidRPr="009D6390">
        <w:t xml:space="preserve"> </w:t>
      </w:r>
      <w:proofErr w:type="spellStart"/>
      <w:r>
        <w:t>довідок</w:t>
      </w:r>
      <w:proofErr w:type="spellEnd"/>
      <w:r>
        <w:t>: 067</w:t>
      </w:r>
      <w:r w:rsidRPr="009D6390">
        <w:t xml:space="preserve"> </w:t>
      </w:r>
      <w:r>
        <w:t>950</w:t>
      </w:r>
      <w:r w:rsidRPr="009D6390">
        <w:t xml:space="preserve"> </w:t>
      </w:r>
      <w:r>
        <w:t>40</w:t>
      </w:r>
      <w:r w:rsidRPr="009D6390">
        <w:t xml:space="preserve"> 44</w:t>
      </w:r>
    </w:p>
    <w:p w:rsidR="009D6390" w:rsidRDefault="009D6390" w:rsidP="009D6390">
      <w:pPr>
        <w:pStyle w:val="a7"/>
        <w:ind w:left="0" w:firstLine="708"/>
        <w:jc w:val="both"/>
        <w:rPr>
          <w:spacing w:val="-5"/>
        </w:rPr>
      </w:pPr>
    </w:p>
    <w:p w:rsidR="00BA24AD" w:rsidRPr="00433124" w:rsidRDefault="00B009B9" w:rsidP="009D6390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433124">
        <w:rPr>
          <w:rFonts w:ascii="Times New Roman" w:hAnsi="Times New Roman" w:cs="Times New Roman"/>
          <w:color w:val="000000"/>
          <w:lang w:val="uk-UA"/>
        </w:rPr>
        <w:t>З</w:t>
      </w:r>
      <w:r w:rsidR="0010615D" w:rsidRPr="00433124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433124">
        <w:rPr>
          <w:rFonts w:ascii="Times New Roman" w:hAnsi="Times New Roman" w:cs="Times New Roman"/>
          <w:color w:val="000000"/>
          <w:lang w:val="uk-UA"/>
        </w:rPr>
        <w:t>текстом повідомлення можна ознайомитись за посиланням </w:t>
      </w:r>
      <w:r w:rsidRPr="00433124">
        <w:rPr>
          <w:rFonts w:ascii="Times New Roman" w:hAnsi="Times New Roman" w:cs="Times New Roman"/>
          <w:color w:val="000000"/>
          <w:lang w:val="uk-UA"/>
        </w:rPr>
        <w:br/>
      </w:r>
      <w:hyperlink r:id="rId5" w:history="1">
        <w:r w:rsidR="00997367">
          <w:rPr>
            <w:rStyle w:val="a4"/>
            <w:rFonts w:ascii="Times New Roman" w:hAnsi="Times New Roman" w:cs="Times New Roman"/>
          </w:rPr>
          <w:t>https://www.csd.ua/images/stories/pdf/depsystem/2025/ndu_20250605_20250605065827.pdf</w:t>
        </w:r>
      </w:hyperlink>
      <w:bookmarkStart w:id="0" w:name="_GoBack"/>
      <w:bookmarkEnd w:id="0"/>
    </w:p>
    <w:p w:rsidR="00B009B9" w:rsidRPr="00433124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lang w:val="uk-UA"/>
        </w:rPr>
      </w:pPr>
      <w:r w:rsidRPr="00433124">
        <w:rPr>
          <w:rFonts w:ascii="Times New Roman" w:hAnsi="Times New Roman" w:cs="Times New Roman"/>
          <w:color w:val="000000"/>
          <w:lang w:val="uk-UA"/>
        </w:rPr>
        <w:br/>
      </w:r>
      <w:r w:rsidRPr="00433124">
        <w:rPr>
          <w:rFonts w:ascii="Times New Roman" w:hAnsi="Times New Roman" w:cs="Times New Roman"/>
          <w:color w:val="000000"/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433124">
        <w:rPr>
          <w:rFonts w:ascii="Times New Roman" w:hAnsi="Times New Roman" w:cs="Times New Roman"/>
          <w:color w:val="000000"/>
          <w:lang w:val="uk-UA"/>
        </w:rPr>
        <w:t>е</w:t>
      </w:r>
      <w:r w:rsidRPr="00433124">
        <w:rPr>
          <w:rFonts w:ascii="Times New Roman" w:hAnsi="Times New Roman" w:cs="Times New Roman"/>
          <w:color w:val="000000"/>
          <w:lang w:val="uk-UA"/>
        </w:rPr>
        <w:t>резня 2017 року № 148)</w:t>
      </w:r>
    </w:p>
    <w:p w:rsidR="003B0468" w:rsidRPr="00433124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433124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9B9"/>
    <w:rsid w:val="0002737F"/>
    <w:rsid w:val="0010615D"/>
    <w:rsid w:val="0012251E"/>
    <w:rsid w:val="0014453E"/>
    <w:rsid w:val="0015554D"/>
    <w:rsid w:val="001871E2"/>
    <w:rsid w:val="001E16C4"/>
    <w:rsid w:val="00204DD3"/>
    <w:rsid w:val="00266DBC"/>
    <w:rsid w:val="00396164"/>
    <w:rsid w:val="003A2157"/>
    <w:rsid w:val="003B0468"/>
    <w:rsid w:val="003C51C4"/>
    <w:rsid w:val="00433124"/>
    <w:rsid w:val="004C5C6C"/>
    <w:rsid w:val="004E2829"/>
    <w:rsid w:val="005C6932"/>
    <w:rsid w:val="00655864"/>
    <w:rsid w:val="00680BDA"/>
    <w:rsid w:val="006C0801"/>
    <w:rsid w:val="00706D5A"/>
    <w:rsid w:val="00707BFF"/>
    <w:rsid w:val="00733908"/>
    <w:rsid w:val="007C485B"/>
    <w:rsid w:val="007C6289"/>
    <w:rsid w:val="007F7E45"/>
    <w:rsid w:val="009249FA"/>
    <w:rsid w:val="009556C8"/>
    <w:rsid w:val="00997367"/>
    <w:rsid w:val="009D59AF"/>
    <w:rsid w:val="009D6390"/>
    <w:rsid w:val="00A55DA6"/>
    <w:rsid w:val="00AE6664"/>
    <w:rsid w:val="00B009B9"/>
    <w:rsid w:val="00B56837"/>
    <w:rsid w:val="00BA24AD"/>
    <w:rsid w:val="00C652FD"/>
    <w:rsid w:val="00CC010A"/>
    <w:rsid w:val="00CE0639"/>
    <w:rsid w:val="00DA111A"/>
    <w:rsid w:val="00E1409D"/>
    <w:rsid w:val="00E20BFC"/>
    <w:rsid w:val="00E33BA9"/>
    <w:rsid w:val="00E65D27"/>
    <w:rsid w:val="00F116BE"/>
    <w:rsid w:val="00F862DE"/>
    <w:rsid w:val="00F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D6390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9D639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Title"/>
    <w:basedOn w:val="a"/>
    <w:link w:val="ab"/>
    <w:uiPriority w:val="1"/>
    <w:qFormat/>
    <w:rsid w:val="009D6390"/>
    <w:pPr>
      <w:widowControl w:val="0"/>
      <w:autoSpaceDE w:val="0"/>
      <w:autoSpaceDN w:val="0"/>
      <w:spacing w:after="0" w:line="240" w:lineRule="auto"/>
      <w:ind w:left="1318" w:right="145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1"/>
    <w:rsid w:val="009D639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9D6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d.ua/images/stories/pdf/depsystem/2025/ndu_20250605_202506050658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Accordbank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dcterms:created xsi:type="dcterms:W3CDTF">2025-06-06T16:47:00Z</dcterms:created>
  <dcterms:modified xsi:type="dcterms:W3CDTF">2025-06-06T16:49:00Z</dcterms:modified>
</cp:coreProperties>
</file>