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67" w:rsidRPr="00E025A1" w:rsidRDefault="00322A67" w:rsidP="0032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025A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F10F41" w:rsidRPr="00E025A1" w:rsidRDefault="00F10F41" w:rsidP="00F10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F10F41" w:rsidRPr="00E025A1" w:rsidTr="000E43DE">
        <w:trPr>
          <w:trHeight w:val="144"/>
        </w:trPr>
        <w:tc>
          <w:tcPr>
            <w:tcW w:w="10753" w:type="dxa"/>
          </w:tcPr>
          <w:p w:rsidR="00F10F41" w:rsidRPr="00E025A1" w:rsidRDefault="002E5DB1" w:rsidP="0070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0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ПУБЛІЧНОГО АКЦІОНЕРНОГО ТОВАРИСТВА</w:t>
            </w:r>
            <w:r w:rsidRPr="00E02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br/>
              <w:t>«НАЦІОНАЛЬНИЙ ДЕПОЗИТАРІЙ УКРАЇНИ»</w:t>
            </w:r>
          </w:p>
        </w:tc>
      </w:tr>
    </w:tbl>
    <w:p w:rsidR="00CF1A22" w:rsidRPr="00E025A1" w:rsidRDefault="00CF1A22" w:rsidP="00322A67">
      <w:pPr>
        <w:pStyle w:val="Default"/>
        <w:jc w:val="center"/>
      </w:pPr>
    </w:p>
    <w:p w:rsidR="009464EE" w:rsidRPr="00E025A1" w:rsidRDefault="009464EE" w:rsidP="00946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43A" w:rsidRPr="00E025A1" w:rsidRDefault="009464EE" w:rsidP="008E143A">
      <w:pPr>
        <w:pStyle w:val="10"/>
        <w:keepNext/>
        <w:keepLines/>
        <w:shd w:val="clear" w:color="auto" w:fill="auto"/>
        <w:spacing w:after="0" w:line="280" w:lineRule="exact"/>
      </w:pPr>
      <w:r w:rsidRPr="00E025A1">
        <w:rPr>
          <w:color w:val="000000"/>
          <w:sz w:val="24"/>
          <w:szCs w:val="24"/>
        </w:rPr>
        <w:t xml:space="preserve"> </w:t>
      </w:r>
      <w:bookmarkStart w:id="0" w:name="bookmark0"/>
      <w:r w:rsidR="008E143A" w:rsidRPr="00E025A1">
        <w:t>ПОВІДОМЛЕННЯ</w:t>
      </w:r>
      <w:bookmarkEnd w:id="0"/>
    </w:p>
    <w:p w:rsidR="00277EE4" w:rsidRPr="00E025A1" w:rsidRDefault="00F644D6" w:rsidP="00277EE4">
      <w:pPr>
        <w:pStyle w:val="Bodytext20"/>
        <w:shd w:val="clear" w:color="auto" w:fill="auto"/>
        <w:ind w:firstLine="0"/>
        <w:rPr>
          <w:b/>
          <w:sz w:val="24"/>
          <w:szCs w:val="24"/>
        </w:rPr>
      </w:pPr>
      <w:r w:rsidRPr="00E025A1">
        <w:rPr>
          <w:b/>
          <w:bCs/>
          <w:sz w:val="24"/>
          <w:szCs w:val="24"/>
          <w:lang w:val="uk-UA" w:eastAsia="pl-PL"/>
        </w:rPr>
        <w:t xml:space="preserve">про </w:t>
      </w:r>
      <w:r w:rsidR="00277EE4" w:rsidRPr="00E025A1">
        <w:rPr>
          <w:b/>
          <w:color w:val="000000"/>
          <w:sz w:val="24"/>
          <w:szCs w:val="24"/>
          <w:lang w:val="uk-UA" w:eastAsia="uk-UA" w:bidi="uk-UA"/>
        </w:rPr>
        <w:t>проведення електронних річних Загальних зборів акціонерів ПАТ «НДУ»</w:t>
      </w:r>
    </w:p>
    <w:p w:rsidR="00277EE4" w:rsidRPr="00277EE4" w:rsidRDefault="00277EE4" w:rsidP="00277EE4">
      <w:pPr>
        <w:pStyle w:val="Bodytext20"/>
        <w:shd w:val="clear" w:color="auto" w:fill="auto"/>
        <w:spacing w:after="240"/>
        <w:ind w:firstLine="0"/>
        <w:rPr>
          <w:b/>
          <w:sz w:val="24"/>
          <w:szCs w:val="24"/>
        </w:rPr>
      </w:pPr>
      <w:r w:rsidRPr="00E025A1">
        <w:rPr>
          <w:b/>
          <w:color w:val="000000"/>
          <w:sz w:val="24"/>
          <w:szCs w:val="24"/>
          <w:lang w:val="uk-UA" w:eastAsia="uk-UA" w:bidi="uk-UA"/>
        </w:rPr>
        <w:t>25.04.2024 року.</w:t>
      </w:r>
    </w:p>
    <w:p w:rsidR="00327AD6" w:rsidRPr="00125FC4" w:rsidRDefault="00327AD6" w:rsidP="00277E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val="uk-UA"/>
        </w:rPr>
      </w:pPr>
    </w:p>
    <w:p w:rsidR="008E143A" w:rsidRPr="00125FC4" w:rsidRDefault="008E143A" w:rsidP="008E143A">
      <w:pPr>
        <w:pStyle w:val="10"/>
        <w:keepNext/>
        <w:keepLines/>
        <w:shd w:val="clear" w:color="auto" w:fill="auto"/>
        <w:spacing w:after="0" w:line="280" w:lineRule="exact"/>
      </w:pPr>
    </w:p>
    <w:p w:rsidR="00401676" w:rsidRPr="00125FC4" w:rsidRDefault="00401676" w:rsidP="008E143A">
      <w:pPr>
        <w:autoSpaceDE w:val="0"/>
        <w:autoSpaceDN w:val="0"/>
        <w:adjustRightInd w:val="0"/>
        <w:spacing w:after="0" w:line="240" w:lineRule="auto"/>
        <w:jc w:val="center"/>
      </w:pPr>
    </w:p>
    <w:p w:rsidR="003A2084" w:rsidRPr="00C74155" w:rsidRDefault="00322A67" w:rsidP="00277EE4">
      <w:pPr>
        <w:pStyle w:val="Bodytext30"/>
        <w:shd w:val="clear" w:color="auto" w:fill="auto"/>
        <w:jc w:val="left"/>
        <w:rPr>
          <w:b w:val="0"/>
          <w:color w:val="000000"/>
          <w:lang w:val="uk-UA" w:eastAsia="uk-UA" w:bidi="uk-UA"/>
        </w:rPr>
      </w:pPr>
      <w:proofErr w:type="spellStart"/>
      <w:r w:rsidRPr="00C74155">
        <w:rPr>
          <w:b w:val="0"/>
          <w:color w:val="000000"/>
          <w:sz w:val="24"/>
          <w:szCs w:val="24"/>
        </w:rPr>
        <w:t>Повне</w:t>
      </w:r>
      <w:proofErr w:type="spellEnd"/>
      <w:r w:rsidR="00B85514" w:rsidRPr="00C74155">
        <w:rPr>
          <w:b w:val="0"/>
          <w:color w:val="000000"/>
          <w:sz w:val="24"/>
          <w:szCs w:val="24"/>
        </w:rPr>
        <w:t xml:space="preserve"> </w:t>
      </w:r>
      <w:proofErr w:type="spellStart"/>
      <w:r w:rsidR="00B85514" w:rsidRPr="00C74155">
        <w:rPr>
          <w:b w:val="0"/>
          <w:color w:val="000000"/>
          <w:sz w:val="24"/>
          <w:szCs w:val="24"/>
        </w:rPr>
        <w:t>найменування</w:t>
      </w:r>
      <w:proofErr w:type="spellEnd"/>
      <w:r w:rsidRPr="00C74155">
        <w:rPr>
          <w:color w:val="000000"/>
          <w:sz w:val="24"/>
          <w:szCs w:val="24"/>
        </w:rPr>
        <w:t xml:space="preserve"> </w:t>
      </w:r>
      <w:r w:rsidR="00B85514" w:rsidRPr="00C74155">
        <w:rPr>
          <w:color w:val="000000"/>
          <w:sz w:val="24"/>
          <w:szCs w:val="24"/>
        </w:rPr>
        <w:t xml:space="preserve">- </w:t>
      </w:r>
      <w:r w:rsidR="00277EE4" w:rsidRPr="00C74155">
        <w:rPr>
          <w:rFonts w:eastAsiaTheme="minorHAnsi"/>
          <w:bCs w:val="0"/>
          <w:color w:val="000000"/>
          <w:sz w:val="24"/>
          <w:szCs w:val="24"/>
          <w:lang w:val="uk-UA"/>
        </w:rPr>
        <w:t>ПУБЛІЧНЕ АКЦІОНЕРНЕ ТОВАРИСТВО</w:t>
      </w:r>
      <w:r w:rsidR="00277EE4" w:rsidRPr="00C74155">
        <w:rPr>
          <w:rFonts w:eastAsiaTheme="minorHAnsi"/>
          <w:bCs w:val="0"/>
          <w:color w:val="000000"/>
          <w:sz w:val="24"/>
          <w:szCs w:val="24"/>
        </w:rPr>
        <w:t xml:space="preserve"> </w:t>
      </w:r>
      <w:r w:rsidR="00277EE4" w:rsidRPr="00C74155">
        <w:rPr>
          <w:rFonts w:eastAsiaTheme="minorHAnsi"/>
          <w:bCs w:val="0"/>
          <w:color w:val="000000"/>
          <w:sz w:val="24"/>
          <w:szCs w:val="24"/>
          <w:lang w:val="uk-UA"/>
        </w:rPr>
        <w:t>«НАЦІОНАЛЬНИЙ ДЕПОЗИТАРІЙ УКРАЇНИ</w:t>
      </w:r>
      <w:r w:rsidR="00277EE4" w:rsidRPr="00C74155">
        <w:rPr>
          <w:color w:val="000000"/>
          <w:sz w:val="24"/>
          <w:szCs w:val="24"/>
          <w:lang w:val="uk-UA" w:eastAsia="uk-UA" w:bidi="uk-UA"/>
        </w:rPr>
        <w:t>»</w:t>
      </w:r>
      <w:r w:rsidR="00B85514" w:rsidRPr="00C74155">
        <w:rPr>
          <w:sz w:val="24"/>
          <w:szCs w:val="24"/>
          <w:lang w:val="uk-UA"/>
        </w:rPr>
        <w:t>,</w:t>
      </w:r>
      <w:r w:rsidR="00B85514" w:rsidRPr="00C74155">
        <w:rPr>
          <w:lang w:val="uk-UA"/>
        </w:rPr>
        <w:t xml:space="preserve"> </w:t>
      </w:r>
      <w:r w:rsidR="00B85514" w:rsidRPr="00C74155">
        <w:rPr>
          <w:b w:val="0"/>
          <w:color w:val="000000"/>
          <w:sz w:val="24"/>
          <w:szCs w:val="24"/>
          <w:lang w:val="uk-UA"/>
        </w:rPr>
        <w:t>Ідентифікаційний код юридичної особи</w:t>
      </w:r>
      <w:r w:rsidR="00B85514" w:rsidRPr="00C74155">
        <w:rPr>
          <w:color w:val="000000"/>
          <w:sz w:val="24"/>
          <w:szCs w:val="24"/>
          <w:lang w:val="uk-UA"/>
        </w:rPr>
        <w:t>-</w:t>
      </w:r>
      <w:r w:rsidRPr="00C74155">
        <w:rPr>
          <w:lang w:val="uk-UA"/>
        </w:rPr>
        <w:t xml:space="preserve"> </w:t>
      </w:r>
      <w:r w:rsidR="001F39AD" w:rsidRPr="00C74155">
        <w:rPr>
          <w:color w:val="000000"/>
          <w:lang w:val="uk-UA" w:eastAsia="uk-UA" w:bidi="uk-UA"/>
        </w:rPr>
        <w:t>30370711</w:t>
      </w:r>
      <w:r w:rsidR="00B85514" w:rsidRPr="00C74155">
        <w:rPr>
          <w:lang w:val="uk-UA"/>
        </w:rPr>
        <w:t xml:space="preserve">, </w:t>
      </w:r>
      <w:r w:rsidR="00B85514" w:rsidRPr="00C74155">
        <w:rPr>
          <w:b w:val="0"/>
          <w:color w:val="000000"/>
          <w:sz w:val="24"/>
          <w:szCs w:val="24"/>
          <w:lang w:val="uk-UA"/>
        </w:rPr>
        <w:t>Місцезнаходження</w:t>
      </w:r>
      <w:r w:rsidR="00A66BAF" w:rsidRPr="00C74155">
        <w:rPr>
          <w:color w:val="000000"/>
          <w:sz w:val="24"/>
          <w:szCs w:val="24"/>
          <w:lang w:val="uk-UA"/>
        </w:rPr>
        <w:t xml:space="preserve"> </w:t>
      </w:r>
      <w:r w:rsidR="00277EE4" w:rsidRPr="00C74155">
        <w:rPr>
          <w:color w:val="000000"/>
          <w:sz w:val="24"/>
          <w:szCs w:val="24"/>
          <w:lang w:val="uk-UA"/>
        </w:rPr>
        <w:t>–</w:t>
      </w:r>
      <w:r w:rsidR="00B85514" w:rsidRPr="00C74155">
        <w:rPr>
          <w:color w:val="000000"/>
          <w:sz w:val="24"/>
          <w:szCs w:val="24"/>
          <w:lang w:val="uk-UA"/>
        </w:rPr>
        <w:t xml:space="preserve"> </w:t>
      </w:r>
      <w:r w:rsidR="00277EE4" w:rsidRPr="00C74155">
        <w:rPr>
          <w:b w:val="0"/>
          <w:color w:val="000000"/>
          <w:sz w:val="24"/>
          <w:szCs w:val="24"/>
          <w:lang w:val="uk-UA"/>
        </w:rPr>
        <w:t>Україна,</w:t>
      </w:r>
      <w:r w:rsidR="00277EE4" w:rsidRPr="00C74155">
        <w:rPr>
          <w:b w:val="0"/>
          <w:color w:val="000000"/>
          <w:lang w:val="uk-UA" w:eastAsia="uk-UA" w:bidi="uk-UA"/>
        </w:rPr>
        <w:t>04107, м. Київ, вул. Тропініна, 7 Г</w:t>
      </w:r>
    </w:p>
    <w:p w:rsidR="000D048E" w:rsidRDefault="000D048E" w:rsidP="00277EE4">
      <w:pPr>
        <w:pStyle w:val="Bodytext30"/>
        <w:shd w:val="clear" w:color="auto" w:fill="auto"/>
        <w:jc w:val="left"/>
        <w:rPr>
          <w:color w:val="000000"/>
          <w:lang w:val="uk-UA" w:eastAsia="uk-UA" w:bidi="uk-UA"/>
        </w:rPr>
      </w:pPr>
    </w:p>
    <w:p w:rsidR="000D048E" w:rsidRPr="000D048E" w:rsidRDefault="000D048E" w:rsidP="000D048E">
      <w:pPr>
        <w:widowControl w:val="0"/>
        <w:spacing w:after="24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0D048E">
        <w:rPr>
          <w:rFonts w:ascii="Times New Roman" w:eastAsia="Times New Roman" w:hAnsi="Times New Roman" w:cs="Times New Roman"/>
          <w:color w:val="000000"/>
          <w:lang w:val="uk-UA" w:eastAsia="uk-UA" w:bidi="uk-UA"/>
        </w:rPr>
        <w:t>Наглядовою радою ПАТ «НДУ» 22.03.2024 року прийнято рішення про скликання річних Загальних зборів акціонерів ПАТ «НДУ» та електронне їх проведення.</w:t>
      </w:r>
    </w:p>
    <w:p w:rsidR="000D048E" w:rsidRPr="000D048E" w:rsidRDefault="000D048E" w:rsidP="00CA59B4">
      <w:pPr>
        <w:widowControl w:val="0"/>
        <w:tabs>
          <w:tab w:val="left" w:pos="1054"/>
        </w:tabs>
        <w:spacing w:after="0" w:line="274" w:lineRule="exact"/>
        <w:ind w:left="760"/>
        <w:jc w:val="both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0D048E">
        <w:rPr>
          <w:rFonts w:ascii="Times New Roman" w:eastAsia="Times New Roman" w:hAnsi="Times New Roman" w:cs="Times New Roman"/>
          <w:b/>
          <w:color w:val="000000"/>
          <w:lang w:val="uk-UA" w:eastAsia="uk-UA" w:bidi="uk-UA"/>
        </w:rPr>
        <w:t>25.04.2024 року</w:t>
      </w:r>
      <w:r w:rsidRPr="000D048E">
        <w:rPr>
          <w:rFonts w:ascii="Times New Roman" w:eastAsia="Times New Roman" w:hAnsi="Times New Roman" w:cs="Times New Roman"/>
          <w:color w:val="000000"/>
          <w:lang w:val="uk-UA" w:eastAsia="uk-UA" w:bidi="uk-UA"/>
        </w:rPr>
        <w:t xml:space="preserve"> - дата проведення електронних річних Загальних зборів акціонерів ПАТ «НДУ» (дата завершення голосування), що будуть проведені у відповідності Порядку скликання та проведення електронних загальних зборів акціонерів, затвердженого рішенням НКЦПФР від 02.06.2023 року №595 (далі - Порядок). Час початку проведення електронних річних Загальних зборів акціонерів ПАТ «НДУ» - </w:t>
      </w:r>
      <w:r w:rsidRPr="000D048E">
        <w:rPr>
          <w:rFonts w:ascii="Times New Roman" w:eastAsia="Times New Roman" w:hAnsi="Times New Roman" w:cs="Times New Roman"/>
          <w:b/>
          <w:color w:val="000000"/>
          <w:lang w:val="uk-UA" w:eastAsia="uk-UA" w:bidi="uk-UA"/>
        </w:rPr>
        <w:t>9:00.</w:t>
      </w:r>
    </w:p>
    <w:p w:rsidR="000D048E" w:rsidRPr="000D048E" w:rsidRDefault="000D048E" w:rsidP="00CA59B4">
      <w:pPr>
        <w:widowControl w:val="0"/>
        <w:tabs>
          <w:tab w:val="left" w:pos="1045"/>
        </w:tabs>
        <w:spacing w:after="0" w:line="274" w:lineRule="exact"/>
        <w:ind w:left="760"/>
        <w:jc w:val="both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0D048E">
        <w:rPr>
          <w:rFonts w:ascii="Times New Roman" w:eastAsia="Times New Roman" w:hAnsi="Times New Roman" w:cs="Times New Roman"/>
          <w:b/>
          <w:color w:val="000000"/>
          <w:lang w:val="uk-UA" w:eastAsia="uk-UA" w:bidi="uk-UA"/>
        </w:rPr>
        <w:t>25.04.2024 року 9:00 - 25.04.2024 року 18:00</w:t>
      </w:r>
      <w:r w:rsidRPr="000D048E">
        <w:rPr>
          <w:rFonts w:ascii="Times New Roman" w:eastAsia="Times New Roman" w:hAnsi="Times New Roman" w:cs="Times New Roman"/>
          <w:color w:val="000000"/>
          <w:lang w:val="uk-UA" w:eastAsia="uk-UA" w:bidi="uk-UA"/>
        </w:rPr>
        <w:t xml:space="preserve"> - дата і час початку і закінчення реєстрації акціонерів для участі у електронних річних Загальних зборів акціонерів ПАТ «НДУ».</w:t>
      </w:r>
    </w:p>
    <w:p w:rsidR="000D048E" w:rsidRPr="000D048E" w:rsidRDefault="000D048E" w:rsidP="003909A5">
      <w:pPr>
        <w:widowControl w:val="0"/>
        <w:tabs>
          <w:tab w:val="left" w:pos="1045"/>
        </w:tabs>
        <w:spacing w:after="236" w:line="278" w:lineRule="exact"/>
        <w:ind w:left="760"/>
        <w:jc w:val="both"/>
        <w:rPr>
          <w:rFonts w:ascii="Times New Roman" w:eastAsia="Times New Roman" w:hAnsi="Times New Roman" w:cs="Times New Roman"/>
          <w:color w:val="000000"/>
          <w:lang w:val="uk-UA" w:eastAsia="uk-UA" w:bidi="uk-UA"/>
        </w:rPr>
      </w:pPr>
      <w:r w:rsidRPr="000D048E">
        <w:rPr>
          <w:rFonts w:ascii="Times New Roman" w:eastAsia="Times New Roman" w:hAnsi="Times New Roman" w:cs="Times New Roman"/>
          <w:b/>
          <w:color w:val="000000"/>
          <w:lang w:val="uk-UA" w:eastAsia="uk-UA" w:bidi="uk-UA"/>
        </w:rPr>
        <w:t>25.04.2024 року 9:00 - 25.04.2024 року 18:00</w:t>
      </w:r>
      <w:r w:rsidRPr="000D048E">
        <w:rPr>
          <w:rFonts w:ascii="Times New Roman" w:eastAsia="Times New Roman" w:hAnsi="Times New Roman" w:cs="Times New Roman"/>
          <w:color w:val="000000"/>
          <w:lang w:val="uk-UA" w:eastAsia="uk-UA" w:bidi="uk-UA"/>
        </w:rPr>
        <w:t xml:space="preserve"> - дата і час початку та завершення голосування за допомогою авторизованої електронної системи.</w:t>
      </w:r>
    </w:p>
    <w:p w:rsidR="00E025A1" w:rsidRPr="00CA59B4" w:rsidRDefault="00E025A1" w:rsidP="00277EE4">
      <w:pPr>
        <w:pStyle w:val="Bodytext30"/>
        <w:shd w:val="clear" w:color="auto" w:fill="auto"/>
        <w:jc w:val="left"/>
        <w:rPr>
          <w:sz w:val="23"/>
          <w:szCs w:val="23"/>
          <w:lang w:val="uk-UA"/>
        </w:rPr>
      </w:pPr>
      <w:r w:rsidRPr="003909A5">
        <w:rPr>
          <w:b w:val="0"/>
          <w:sz w:val="23"/>
          <w:szCs w:val="23"/>
        </w:rPr>
        <w:t xml:space="preserve">Адреса </w:t>
      </w:r>
      <w:proofErr w:type="spellStart"/>
      <w:r w:rsidRPr="003909A5">
        <w:rPr>
          <w:b w:val="0"/>
          <w:sz w:val="23"/>
          <w:szCs w:val="23"/>
        </w:rPr>
        <w:t>сторінки</w:t>
      </w:r>
      <w:proofErr w:type="spellEnd"/>
      <w:r w:rsidRPr="003909A5">
        <w:rPr>
          <w:b w:val="0"/>
          <w:sz w:val="23"/>
          <w:szCs w:val="23"/>
        </w:rPr>
        <w:t xml:space="preserve"> на </w:t>
      </w:r>
      <w:proofErr w:type="spellStart"/>
      <w:r w:rsidRPr="003909A5">
        <w:rPr>
          <w:b w:val="0"/>
          <w:sz w:val="23"/>
          <w:szCs w:val="23"/>
        </w:rPr>
        <w:t>власному</w:t>
      </w:r>
      <w:proofErr w:type="spellEnd"/>
      <w:r w:rsidRPr="003909A5">
        <w:rPr>
          <w:b w:val="0"/>
          <w:sz w:val="23"/>
          <w:szCs w:val="23"/>
        </w:rPr>
        <w:t xml:space="preserve"> </w:t>
      </w:r>
      <w:proofErr w:type="spellStart"/>
      <w:r w:rsidRPr="003909A5">
        <w:rPr>
          <w:b w:val="0"/>
          <w:sz w:val="23"/>
          <w:szCs w:val="23"/>
        </w:rPr>
        <w:t>вебсайті</w:t>
      </w:r>
      <w:proofErr w:type="spellEnd"/>
      <w:r w:rsidRPr="003909A5">
        <w:rPr>
          <w:b w:val="0"/>
          <w:sz w:val="23"/>
          <w:szCs w:val="23"/>
        </w:rPr>
        <w:t xml:space="preserve"> ПАТ «НДУ» (https://www.csd.ua/), </w:t>
      </w:r>
      <w:proofErr w:type="gramStart"/>
      <w:r w:rsidRPr="003909A5">
        <w:rPr>
          <w:b w:val="0"/>
          <w:sz w:val="23"/>
          <w:szCs w:val="23"/>
        </w:rPr>
        <w:t>на</w:t>
      </w:r>
      <w:proofErr w:type="gramEnd"/>
      <w:r w:rsidRPr="003909A5">
        <w:rPr>
          <w:b w:val="0"/>
          <w:sz w:val="23"/>
          <w:szCs w:val="23"/>
        </w:rPr>
        <w:t xml:space="preserve"> </w:t>
      </w:r>
      <w:proofErr w:type="spellStart"/>
      <w:r w:rsidRPr="003909A5">
        <w:rPr>
          <w:b w:val="0"/>
          <w:sz w:val="23"/>
          <w:szCs w:val="23"/>
        </w:rPr>
        <w:t>якій</w:t>
      </w:r>
      <w:proofErr w:type="spellEnd"/>
      <w:r w:rsidRPr="003909A5">
        <w:rPr>
          <w:b w:val="0"/>
          <w:sz w:val="23"/>
          <w:szCs w:val="23"/>
        </w:rPr>
        <w:t xml:space="preserve"> </w:t>
      </w:r>
      <w:proofErr w:type="spellStart"/>
      <w:r w:rsidRPr="003909A5">
        <w:rPr>
          <w:b w:val="0"/>
          <w:sz w:val="23"/>
          <w:szCs w:val="23"/>
        </w:rPr>
        <w:t>розміщена</w:t>
      </w:r>
      <w:proofErr w:type="spellEnd"/>
      <w:r w:rsidRPr="003909A5">
        <w:rPr>
          <w:b w:val="0"/>
          <w:sz w:val="23"/>
          <w:szCs w:val="23"/>
        </w:rPr>
        <w:t xml:space="preserve"> </w:t>
      </w:r>
      <w:proofErr w:type="spellStart"/>
      <w:r w:rsidRPr="003909A5">
        <w:rPr>
          <w:b w:val="0"/>
          <w:sz w:val="23"/>
          <w:szCs w:val="23"/>
        </w:rPr>
        <w:t>інформація</w:t>
      </w:r>
      <w:proofErr w:type="spellEnd"/>
      <w:r w:rsidRPr="003909A5">
        <w:rPr>
          <w:b w:val="0"/>
          <w:sz w:val="23"/>
          <w:szCs w:val="23"/>
        </w:rPr>
        <w:t xml:space="preserve">, </w:t>
      </w:r>
      <w:proofErr w:type="spellStart"/>
      <w:r w:rsidRPr="003909A5">
        <w:rPr>
          <w:b w:val="0"/>
          <w:sz w:val="23"/>
          <w:szCs w:val="23"/>
        </w:rPr>
        <w:t>передбачена</w:t>
      </w:r>
      <w:proofErr w:type="spellEnd"/>
      <w:r w:rsidRPr="003909A5">
        <w:rPr>
          <w:b w:val="0"/>
          <w:sz w:val="23"/>
          <w:szCs w:val="23"/>
        </w:rPr>
        <w:t xml:space="preserve"> пунктом 34 Порядку</w:t>
      </w:r>
      <w:r w:rsidRPr="00CA59B4">
        <w:rPr>
          <w:sz w:val="23"/>
          <w:szCs w:val="23"/>
        </w:rPr>
        <w:t xml:space="preserve">– </w:t>
      </w:r>
      <w:hyperlink r:id="rId6" w:history="1">
        <w:r w:rsidRPr="00CA59B4">
          <w:rPr>
            <w:rStyle w:val="a4"/>
            <w:sz w:val="23"/>
            <w:szCs w:val="23"/>
          </w:rPr>
          <w:t>https://www.csd.ua/povidomlennya-akczioneram/</w:t>
        </w:r>
      </w:hyperlink>
    </w:p>
    <w:p w:rsidR="00E025A1" w:rsidRPr="00CA59B4" w:rsidRDefault="00E025A1" w:rsidP="00277EE4">
      <w:pPr>
        <w:pStyle w:val="Bodytext30"/>
        <w:shd w:val="clear" w:color="auto" w:fill="auto"/>
        <w:jc w:val="left"/>
        <w:rPr>
          <w:sz w:val="23"/>
          <w:szCs w:val="23"/>
          <w:lang w:val="uk-UA"/>
        </w:rPr>
      </w:pPr>
    </w:p>
    <w:p w:rsidR="000D048E" w:rsidRPr="008D42D5" w:rsidRDefault="00E025A1" w:rsidP="00277EE4">
      <w:pPr>
        <w:pStyle w:val="Bodytext30"/>
        <w:shd w:val="clear" w:color="auto" w:fill="auto"/>
        <w:jc w:val="left"/>
        <w:rPr>
          <w:b w:val="0"/>
          <w:lang w:val="uk-UA"/>
        </w:rPr>
      </w:pPr>
      <w:r w:rsidRPr="00CA59B4">
        <w:rPr>
          <w:sz w:val="23"/>
          <w:szCs w:val="23"/>
        </w:rPr>
        <w:t xml:space="preserve"> </w:t>
      </w:r>
      <w:r w:rsidRPr="00CA59B4">
        <w:rPr>
          <w:color w:val="000000"/>
          <w:lang w:val="uk-UA" w:eastAsia="uk-UA" w:bidi="uk-UA"/>
        </w:rPr>
        <w:t xml:space="preserve">22.04.2024 року - </w:t>
      </w:r>
      <w:r w:rsidRPr="008D42D5">
        <w:rPr>
          <w:b w:val="0"/>
          <w:color w:val="000000"/>
          <w:lang w:val="uk-UA" w:eastAsia="uk-UA" w:bidi="uk-UA"/>
        </w:rPr>
        <w:t>дата складення переліку акціонерів, які мають право на участь у Загальних зборах</w:t>
      </w:r>
    </w:p>
    <w:p w:rsidR="003453FC" w:rsidRPr="00125FC4" w:rsidRDefault="003453FC" w:rsidP="005D5236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3453FC" w:rsidRPr="00125FC4" w:rsidRDefault="003453FC" w:rsidP="003453FC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3453FC" w:rsidRPr="00D265E1" w:rsidRDefault="003453FC" w:rsidP="003453FC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3453FC" w:rsidRPr="005D5236" w:rsidRDefault="003453FC" w:rsidP="005D523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44D68" w:rsidRDefault="00744D68" w:rsidP="003A146B">
      <w:pPr>
        <w:pStyle w:val="Default"/>
        <w:rPr>
          <w:lang w:val="uk-UA"/>
        </w:rPr>
      </w:pPr>
      <w:r w:rsidRPr="00546C2A">
        <w:rPr>
          <w:lang w:val="uk-UA"/>
        </w:rPr>
        <w:t>З текстом повідомлення можна ознайомитись за посиланням </w:t>
      </w:r>
      <w:r w:rsidRPr="00546C2A">
        <w:rPr>
          <w:lang w:val="uk-UA"/>
        </w:rPr>
        <w:br/>
      </w:r>
      <w:hyperlink r:id="rId7" w:history="1">
        <w:r w:rsidR="003A146B" w:rsidRPr="001208AE">
          <w:rPr>
            <w:rStyle w:val="a4"/>
          </w:rPr>
          <w:t>https://www.csd.ua/images/stories/pdf/depsystem/2024/natsionalnyi_depozytarii_ukrainy_20240325_20240325145912.pdf</w:t>
        </w:r>
      </w:hyperlink>
    </w:p>
    <w:p w:rsidR="003A146B" w:rsidRPr="003A146B" w:rsidRDefault="003A146B" w:rsidP="003A146B">
      <w:pPr>
        <w:pStyle w:val="Default"/>
        <w:rPr>
          <w:lang w:val="uk-UA"/>
        </w:rPr>
      </w:pPr>
      <w:bookmarkStart w:id="1" w:name="_GoBack"/>
      <w:bookmarkEnd w:id="1"/>
    </w:p>
    <w:p w:rsidR="00744D68" w:rsidRPr="0071461B" w:rsidRDefault="00744D68" w:rsidP="00744D68">
      <w:pPr>
        <w:pStyle w:val="Default"/>
        <w:ind w:firstLine="708"/>
        <w:rPr>
          <w:lang w:val="uk-UA"/>
        </w:rPr>
      </w:pPr>
    </w:p>
    <w:p w:rsidR="00744D68" w:rsidRPr="00B0271B" w:rsidRDefault="00744D68" w:rsidP="00744D68">
      <w:pPr>
        <w:pStyle w:val="Default"/>
        <w:jc w:val="both"/>
        <w:rPr>
          <w:lang w:val="uk-UA"/>
        </w:rPr>
      </w:pPr>
      <w:r w:rsidRPr="002672AE">
        <w:rPr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</w:t>
      </w:r>
      <w:r w:rsidRPr="00B0271B">
        <w:rPr>
          <w:lang w:val="uk-UA"/>
        </w:rPr>
        <w:t xml:space="preserve"> систему України Затвердженого Рішенням Національної комісії з цінних паперів та фондового ринку 07 березня 2017 року №148)</w:t>
      </w:r>
    </w:p>
    <w:p w:rsidR="005D5236" w:rsidRPr="00546C2A" w:rsidRDefault="005D5236" w:rsidP="005D5236">
      <w:pPr>
        <w:spacing w:after="0" w:line="240" w:lineRule="auto"/>
        <w:rPr>
          <w:lang w:val="uk-UA"/>
        </w:rPr>
      </w:pP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6351"/>
    <w:multiLevelType w:val="hybridMultilevel"/>
    <w:tmpl w:val="E34ECE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61E5E"/>
    <w:multiLevelType w:val="multilevel"/>
    <w:tmpl w:val="4502A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15075"/>
    <w:rsid w:val="0002400D"/>
    <w:rsid w:val="000474F4"/>
    <w:rsid w:val="00055DAC"/>
    <w:rsid w:val="00057427"/>
    <w:rsid w:val="000860CE"/>
    <w:rsid w:val="00086673"/>
    <w:rsid w:val="00091983"/>
    <w:rsid w:val="000A0B24"/>
    <w:rsid w:val="000D048E"/>
    <w:rsid w:val="000E43DE"/>
    <w:rsid w:val="0010615D"/>
    <w:rsid w:val="00111B89"/>
    <w:rsid w:val="001206F2"/>
    <w:rsid w:val="00125FC4"/>
    <w:rsid w:val="00132016"/>
    <w:rsid w:val="00132F28"/>
    <w:rsid w:val="001472E3"/>
    <w:rsid w:val="001C31F3"/>
    <w:rsid w:val="001F2F49"/>
    <w:rsid w:val="001F39AD"/>
    <w:rsid w:val="002471C6"/>
    <w:rsid w:val="00264F24"/>
    <w:rsid w:val="002672AE"/>
    <w:rsid w:val="00267C95"/>
    <w:rsid w:val="00277EE4"/>
    <w:rsid w:val="0029718D"/>
    <w:rsid w:val="002E5DB1"/>
    <w:rsid w:val="002F1BF6"/>
    <w:rsid w:val="003212B1"/>
    <w:rsid w:val="00322A67"/>
    <w:rsid w:val="00327AD6"/>
    <w:rsid w:val="003440D2"/>
    <w:rsid w:val="003453FC"/>
    <w:rsid w:val="0037623E"/>
    <w:rsid w:val="003909A5"/>
    <w:rsid w:val="00396164"/>
    <w:rsid w:val="00397BAF"/>
    <w:rsid w:val="003A146B"/>
    <w:rsid w:val="003A2084"/>
    <w:rsid w:val="003A54F0"/>
    <w:rsid w:val="003B0468"/>
    <w:rsid w:val="003C51C4"/>
    <w:rsid w:val="003C64F3"/>
    <w:rsid w:val="003C7062"/>
    <w:rsid w:val="003C7D9C"/>
    <w:rsid w:val="003E40F3"/>
    <w:rsid w:val="003E7F0F"/>
    <w:rsid w:val="003F54A4"/>
    <w:rsid w:val="00401676"/>
    <w:rsid w:val="00416A3E"/>
    <w:rsid w:val="004436B3"/>
    <w:rsid w:val="00472F3B"/>
    <w:rsid w:val="00477A0E"/>
    <w:rsid w:val="004823B3"/>
    <w:rsid w:val="0048456E"/>
    <w:rsid w:val="00495677"/>
    <w:rsid w:val="004A06DC"/>
    <w:rsid w:val="004A33A6"/>
    <w:rsid w:val="004B1498"/>
    <w:rsid w:val="004C062C"/>
    <w:rsid w:val="004F4B2E"/>
    <w:rsid w:val="005266F2"/>
    <w:rsid w:val="0053762C"/>
    <w:rsid w:val="00546C2A"/>
    <w:rsid w:val="00574F27"/>
    <w:rsid w:val="00575E31"/>
    <w:rsid w:val="005C0A7D"/>
    <w:rsid w:val="005D5236"/>
    <w:rsid w:val="005D5CDF"/>
    <w:rsid w:val="005E4B06"/>
    <w:rsid w:val="0060473E"/>
    <w:rsid w:val="00604D39"/>
    <w:rsid w:val="0065458A"/>
    <w:rsid w:val="00665661"/>
    <w:rsid w:val="00684EF3"/>
    <w:rsid w:val="006A189C"/>
    <w:rsid w:val="006A239F"/>
    <w:rsid w:val="006A6509"/>
    <w:rsid w:val="006B5E06"/>
    <w:rsid w:val="006C170A"/>
    <w:rsid w:val="006C7309"/>
    <w:rsid w:val="006D3090"/>
    <w:rsid w:val="006D5F30"/>
    <w:rsid w:val="006E476A"/>
    <w:rsid w:val="00702930"/>
    <w:rsid w:val="00707BFF"/>
    <w:rsid w:val="0071461B"/>
    <w:rsid w:val="00715D0C"/>
    <w:rsid w:val="00731918"/>
    <w:rsid w:val="00733898"/>
    <w:rsid w:val="00744D68"/>
    <w:rsid w:val="007546E6"/>
    <w:rsid w:val="0079194C"/>
    <w:rsid w:val="007C010E"/>
    <w:rsid w:val="007C6289"/>
    <w:rsid w:val="007D58B9"/>
    <w:rsid w:val="007F5204"/>
    <w:rsid w:val="00861892"/>
    <w:rsid w:val="0087132A"/>
    <w:rsid w:val="008A2ECA"/>
    <w:rsid w:val="008D42D5"/>
    <w:rsid w:val="008E143A"/>
    <w:rsid w:val="008E66EA"/>
    <w:rsid w:val="008E743D"/>
    <w:rsid w:val="008F0B1C"/>
    <w:rsid w:val="008F10FF"/>
    <w:rsid w:val="0090485F"/>
    <w:rsid w:val="009212CC"/>
    <w:rsid w:val="00945229"/>
    <w:rsid w:val="009464EE"/>
    <w:rsid w:val="00966A9D"/>
    <w:rsid w:val="00973B30"/>
    <w:rsid w:val="0099017D"/>
    <w:rsid w:val="009A5CAA"/>
    <w:rsid w:val="009E3AB8"/>
    <w:rsid w:val="009F44AB"/>
    <w:rsid w:val="00A011AD"/>
    <w:rsid w:val="00A1402C"/>
    <w:rsid w:val="00A3200D"/>
    <w:rsid w:val="00A41C84"/>
    <w:rsid w:val="00A66BAF"/>
    <w:rsid w:val="00A85540"/>
    <w:rsid w:val="00A963A8"/>
    <w:rsid w:val="00AA7673"/>
    <w:rsid w:val="00AB4929"/>
    <w:rsid w:val="00AC5496"/>
    <w:rsid w:val="00AE6664"/>
    <w:rsid w:val="00AF3738"/>
    <w:rsid w:val="00B009B9"/>
    <w:rsid w:val="00B0271B"/>
    <w:rsid w:val="00B1236A"/>
    <w:rsid w:val="00B34596"/>
    <w:rsid w:val="00B569CC"/>
    <w:rsid w:val="00B649B7"/>
    <w:rsid w:val="00B85514"/>
    <w:rsid w:val="00B93637"/>
    <w:rsid w:val="00BA5BFD"/>
    <w:rsid w:val="00BD294F"/>
    <w:rsid w:val="00BD5FB0"/>
    <w:rsid w:val="00BF5F44"/>
    <w:rsid w:val="00BF706D"/>
    <w:rsid w:val="00C0747D"/>
    <w:rsid w:val="00C12745"/>
    <w:rsid w:val="00C17C49"/>
    <w:rsid w:val="00C269A5"/>
    <w:rsid w:val="00C27319"/>
    <w:rsid w:val="00C63E81"/>
    <w:rsid w:val="00C74155"/>
    <w:rsid w:val="00C9492A"/>
    <w:rsid w:val="00CA3076"/>
    <w:rsid w:val="00CA59B4"/>
    <w:rsid w:val="00CA60A4"/>
    <w:rsid w:val="00CC5C77"/>
    <w:rsid w:val="00CD5153"/>
    <w:rsid w:val="00CD6FF1"/>
    <w:rsid w:val="00CF1A22"/>
    <w:rsid w:val="00D1630F"/>
    <w:rsid w:val="00D376A4"/>
    <w:rsid w:val="00D76188"/>
    <w:rsid w:val="00D82E51"/>
    <w:rsid w:val="00D8404E"/>
    <w:rsid w:val="00D949D4"/>
    <w:rsid w:val="00DA6BC4"/>
    <w:rsid w:val="00DA71BC"/>
    <w:rsid w:val="00DB1F23"/>
    <w:rsid w:val="00DD4991"/>
    <w:rsid w:val="00DE1297"/>
    <w:rsid w:val="00E025A1"/>
    <w:rsid w:val="00E10F7C"/>
    <w:rsid w:val="00E16C7B"/>
    <w:rsid w:val="00E3744C"/>
    <w:rsid w:val="00E50C80"/>
    <w:rsid w:val="00E74530"/>
    <w:rsid w:val="00E90AA9"/>
    <w:rsid w:val="00EB668D"/>
    <w:rsid w:val="00F10F41"/>
    <w:rsid w:val="00F315C9"/>
    <w:rsid w:val="00F644D6"/>
    <w:rsid w:val="00F74446"/>
    <w:rsid w:val="00F862DE"/>
    <w:rsid w:val="00F86FE2"/>
    <w:rsid w:val="00F956A3"/>
    <w:rsid w:val="00F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sid w:val="00277E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77EE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link w:val="Bodytext20"/>
    <w:rsid w:val="00277E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7EE4"/>
    <w:pPr>
      <w:widowControl w:val="0"/>
      <w:shd w:val="clear" w:color="auto" w:fill="FFFFFF"/>
      <w:spacing w:after="0" w:line="274" w:lineRule="exact"/>
      <w:ind w:hanging="340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sid w:val="00277E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77EE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link w:val="Bodytext20"/>
    <w:rsid w:val="00277E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7EE4"/>
    <w:pPr>
      <w:widowControl w:val="0"/>
      <w:shd w:val="clear" w:color="auto" w:fill="FFFFFF"/>
      <w:spacing w:after="0" w:line="274" w:lineRule="exact"/>
      <w:ind w:hanging="3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sd.ua/images/stories/pdf/depsystem/2024/natsionalnyi_depozytarii_ukrainy_20240325_202403251459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d.ua/povidomlennya-akczioner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2</cp:revision>
  <cp:lastPrinted>2024-01-22T15:01:00Z</cp:lastPrinted>
  <dcterms:created xsi:type="dcterms:W3CDTF">2024-03-26T12:02:00Z</dcterms:created>
  <dcterms:modified xsi:type="dcterms:W3CDTF">2024-03-26T12:02:00Z</dcterms:modified>
</cp:coreProperties>
</file>