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Default="00CF1A22" w:rsidP="00B93637">
      <w:pPr>
        <w:pStyle w:val="Default"/>
        <w:jc w:val="center"/>
        <w:rPr>
          <w:b/>
          <w:lang w:val="uk-UA"/>
        </w:rPr>
      </w:pPr>
      <w:proofErr w:type="spellStart"/>
      <w:r w:rsidRPr="008F0EDB">
        <w:rPr>
          <w:b/>
        </w:rPr>
        <w:t>Публічного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акціонерного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товариства</w:t>
      </w:r>
      <w:proofErr w:type="spellEnd"/>
      <w:r w:rsidRPr="008F0EDB">
        <w:rPr>
          <w:b/>
        </w:rPr>
        <w:t xml:space="preserve">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B93637">
      <w:pPr>
        <w:pStyle w:val="Default"/>
        <w:jc w:val="center"/>
        <w:rPr>
          <w:b/>
          <w:bCs/>
          <w:lang w:val="uk-UA"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дистанційне проведення позачергових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CF1A22" w:rsidRDefault="00CF1A22" w:rsidP="00CF1A22">
      <w:pPr>
        <w:pStyle w:val="Default"/>
        <w:jc w:val="center"/>
        <w:rPr>
          <w:b/>
        </w:rPr>
      </w:pPr>
      <w:r w:rsidRPr="008F0EDB">
        <w:rPr>
          <w:b/>
        </w:rPr>
        <w:t>ПАТ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уваги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акціонері</w:t>
      </w:r>
      <w:proofErr w:type="gram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proofErr w:type="spellEnd"/>
      <w:proofErr w:type="gramEnd"/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Публічного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Запоріжжяобленерго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далі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ПАТ «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Запоріжжяобленерго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»,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(код ЄДРПОУ 00130926), </w:t>
      </w: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proofErr w:type="gram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proofErr w:type="gram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ісцезнаходження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69035, м.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Запоріжжя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вул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Сталеварів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, 14</w:t>
      </w: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Повідомляємо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Вас про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дистанційне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03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березня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2021 року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позачергових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зборі</w:t>
      </w:r>
      <w:proofErr w:type="gram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proofErr w:type="spellEnd"/>
      <w:proofErr w:type="gram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F1A22" w:rsidRPr="00CF1A22" w:rsidRDefault="00CF1A22" w:rsidP="00CF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Публічного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Запоріжжяобленерго</w:t>
      </w:r>
      <w:proofErr w:type="spellEnd"/>
      <w:r w:rsidRPr="00CF1A22">
        <w:rPr>
          <w:rFonts w:ascii="Times New Roman" w:hAnsi="Times New Roman" w:cs="Times New Roman"/>
          <w:b/>
          <w:bCs/>
          <w:sz w:val="24"/>
          <w:szCs w:val="24"/>
          <w:lang w:val="uk-UA"/>
        </w:rPr>
        <w:t>»!</w:t>
      </w:r>
    </w:p>
    <w:p w:rsidR="00CF1A22" w:rsidRPr="00CF1A22" w:rsidRDefault="00CF1A22" w:rsidP="00CF1A22">
      <w:pPr>
        <w:ind w:firstLine="540"/>
        <w:jc w:val="both"/>
        <w:rPr>
          <w:lang w:val="en-US"/>
        </w:rPr>
      </w:pPr>
    </w:p>
    <w:p w:rsidR="00CF1A22" w:rsidRPr="00CF1A22" w:rsidRDefault="00CF1A22" w:rsidP="00DA6BC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скликання позачергових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дистанційне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їх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далі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позачергові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прийнято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Наглядовою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радою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 3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05.02.2021)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до Закону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акціонерні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», Закону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внесення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змін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деяких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законодавчих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актів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спрямованих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додаткових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соціальних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гарантій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поширенням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хвороби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(COVID-19)» № 540-IX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30.03.2020, 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також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  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проведенням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спрямованих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запобігання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виникненню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поширенню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хвороби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(COVID-19)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карантину 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запровадження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обмежувальних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протиепідемічних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запобігання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поширенню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території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гострої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респіраторної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хвороби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COVID-19,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спричиненої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09.12.2020. </w:t>
      </w:r>
    </w:p>
    <w:p w:rsidR="00CF1A22" w:rsidRPr="00CF1A22" w:rsidRDefault="00CF1A22" w:rsidP="00DA6BC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03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2021 року – дата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дистанційного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(дата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що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відповідності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Тимчасового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порядку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дистанційного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корпоративного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інвестиційного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фонду,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Національної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цінних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паперів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та фондового ринку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16.04.2020 № 196 (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змінами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>) (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далі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Тимчасовий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порядок). </w:t>
      </w:r>
    </w:p>
    <w:p w:rsidR="00CF1A22" w:rsidRPr="00CF1A22" w:rsidRDefault="00CF1A22" w:rsidP="00DA6BC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Наглядова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рада ПАТ «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Запоріжжяобленерго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п. 37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розділу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VIII «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Скорочена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процедура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Тимчасового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порядку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те,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що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цього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вимагають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інтересі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встановила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що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здійснюватиметься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proofErr w:type="gram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CF1A22">
        <w:rPr>
          <w:rFonts w:ascii="Times New Roman" w:hAnsi="Times New Roman" w:cs="Times New Roman"/>
          <w:sz w:val="24"/>
          <w:szCs w:val="24"/>
          <w:lang w:val="uk-UA"/>
        </w:rPr>
        <w:t>ізніше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ніж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за 15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днів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дати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їх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1A22" w:rsidRPr="00CF1A22" w:rsidRDefault="00CF1A22" w:rsidP="00DA6BC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складення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переліку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які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мають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право на участь 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зборах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: 25 </w:t>
      </w:r>
      <w:proofErr w:type="gram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proofErr w:type="gram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2021 року (станом на 24 годину).</w:t>
      </w:r>
    </w:p>
    <w:p w:rsidR="00CF1A22" w:rsidRPr="00CF1A22" w:rsidRDefault="00CF1A22" w:rsidP="00DA6BC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: 26 лютого 2021 року на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CF1A22">
          <w:rPr>
            <w:rFonts w:ascii="Times New Roman" w:hAnsi="Times New Roman" w:cs="Times New Roman"/>
            <w:sz w:val="24"/>
            <w:szCs w:val="24"/>
            <w:lang w:val="uk-UA"/>
          </w:rPr>
          <w:t>http://www.zoe.com</w:t>
        </w:r>
      </w:hyperlink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розділі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Акціонерам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акціонерів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CF1A22" w:rsidRPr="00CF1A22" w:rsidRDefault="00CF1A22" w:rsidP="00DA6BC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Бюлетені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зборах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приймаються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виключно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до 18-00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дати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 03 </w:t>
      </w:r>
      <w:proofErr w:type="spellStart"/>
      <w:r w:rsidRPr="00CF1A22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proofErr w:type="spellEnd"/>
      <w:r w:rsidRPr="00CF1A22">
        <w:rPr>
          <w:rFonts w:ascii="Times New Roman" w:hAnsi="Times New Roman" w:cs="Times New Roman"/>
          <w:sz w:val="24"/>
          <w:szCs w:val="24"/>
          <w:lang w:val="uk-UA"/>
        </w:rPr>
        <w:t xml:space="preserve"> 2021 року.</w:t>
      </w:r>
    </w:p>
    <w:p w:rsidR="00CF1A22" w:rsidRPr="00CF1A22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637" w:rsidRPr="00E90AA9" w:rsidRDefault="00B93637" w:rsidP="00B93637">
      <w:pPr>
        <w:pStyle w:val="Default"/>
        <w:jc w:val="center"/>
        <w:rPr>
          <w:rFonts w:eastAsia="Arial"/>
          <w:b/>
          <w:lang w:val="uk-UA"/>
        </w:rPr>
      </w:pPr>
    </w:p>
    <w:p w:rsidR="00B009B9" w:rsidRPr="00E90AA9" w:rsidRDefault="00B009B9" w:rsidP="00111B89">
      <w:pPr>
        <w:pStyle w:val="Default"/>
        <w:rPr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6" w:history="1">
        <w:r w:rsidR="00E90AA9" w:rsidRPr="00E90AA9">
          <w:rPr>
            <w:rStyle w:val="a4"/>
          </w:rPr>
          <w:t>https://www.csd.ua/images/stories/pdf/depsystem/2021/</w:t>
        </w:r>
      </w:hyperlink>
      <w:bookmarkStart w:id="0" w:name="_GoBack"/>
      <w:bookmarkEnd w:id="0"/>
      <w:r w:rsidR="00DA6BC4" w:rsidRPr="00DA6BC4">
        <w:rPr>
          <w:rStyle w:val="a4"/>
        </w:rPr>
        <w:t>Повідомлення_на_ПЗЗА_03.03.2021_20210211154342.pdf</w:t>
      </w:r>
      <w:r w:rsidRPr="00E90AA9">
        <w:rPr>
          <w:lang w:val="uk-UA"/>
        </w:rPr>
        <w:br/>
      </w: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A06DC"/>
    <w:rsid w:val="0053762C"/>
    <w:rsid w:val="00574F27"/>
    <w:rsid w:val="006D5F30"/>
    <w:rsid w:val="00707BFF"/>
    <w:rsid w:val="00715D0C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93637"/>
    <w:rsid w:val="00C0747D"/>
    <w:rsid w:val="00C17C49"/>
    <w:rsid w:val="00CA3076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1/" TargetMode="External"/><Relationship Id="rId5" Type="http://schemas.openxmlformats.org/officeDocument/2006/relationships/hyperlink" Target="http://www.z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2021-02-16T12:30:00Z</dcterms:created>
  <dcterms:modified xsi:type="dcterms:W3CDTF">2021-02-16T12:42:00Z</dcterms:modified>
</cp:coreProperties>
</file>