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EB6894" w:rsidRPr="00EB6894" w:rsidRDefault="00EB6894" w:rsidP="00EB6894">
      <w:pPr>
        <w:pStyle w:val="Default"/>
        <w:jc w:val="center"/>
        <w:rPr>
          <w:b/>
          <w:bCs/>
          <w:lang w:val="uk-UA"/>
        </w:rPr>
      </w:pPr>
      <w:r w:rsidRPr="00EB6894">
        <w:rPr>
          <w:b/>
          <w:bCs/>
          <w:lang w:val="uk-UA"/>
        </w:rPr>
        <w:t>Приватного</w:t>
      </w:r>
      <w:r w:rsidRPr="00EB6894">
        <w:rPr>
          <w:b/>
          <w:bCs/>
          <w:lang w:val="uk-UA"/>
        </w:rPr>
        <w:t xml:space="preserve"> </w:t>
      </w:r>
      <w:r w:rsidRPr="00EB6894">
        <w:rPr>
          <w:b/>
          <w:bCs/>
          <w:lang w:val="uk-UA"/>
        </w:rPr>
        <w:t>акціонерного</w:t>
      </w:r>
      <w:r w:rsidRPr="00EB6894">
        <w:rPr>
          <w:b/>
          <w:bCs/>
          <w:lang w:val="uk-UA"/>
        </w:rPr>
        <w:t xml:space="preserve"> </w:t>
      </w:r>
      <w:r w:rsidRPr="00EB6894">
        <w:rPr>
          <w:b/>
          <w:bCs/>
          <w:lang w:val="uk-UA"/>
        </w:rPr>
        <w:t>товариства</w:t>
      </w:r>
    </w:p>
    <w:p w:rsidR="009D59AF" w:rsidRPr="00EB6894" w:rsidRDefault="00EB6894" w:rsidP="00EB6894">
      <w:pPr>
        <w:pStyle w:val="Default"/>
        <w:jc w:val="center"/>
        <w:rPr>
          <w:b/>
          <w:bCs/>
          <w:lang w:val="uk-UA"/>
        </w:rPr>
      </w:pPr>
      <w:r w:rsidRPr="00EB6894">
        <w:rPr>
          <w:b/>
          <w:bCs/>
          <w:lang w:val="uk-UA"/>
        </w:rPr>
        <w:t>«ІНЖЕНЕРНО-ТЕХНІЧНИЙ ЦЕНТР «ІНТЕХЦЕНТР»</w:t>
      </w:r>
    </w:p>
    <w:p w:rsidR="00EB6894" w:rsidRPr="00EB6894" w:rsidRDefault="00EB6894" w:rsidP="009D59AF">
      <w:pPr>
        <w:pStyle w:val="Default"/>
        <w:rPr>
          <w:b/>
          <w:sz w:val="22"/>
          <w:szCs w:val="22"/>
          <w:shd w:val="clear" w:color="auto" w:fill="FFFFFF"/>
          <w:lang w:val="uk-UA"/>
        </w:rPr>
      </w:pP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B6894">
        <w:rPr>
          <w:rFonts w:ascii="Times New Roman" w:hAnsi="Times New Roman" w:cs="Times New Roman"/>
          <w:b/>
          <w:bCs/>
          <w:lang w:val="uk-UA"/>
        </w:rPr>
        <w:t>ПОВІДОМЛЕННЯ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uk-UA"/>
        </w:rPr>
      </w:pPr>
      <w:proofErr w:type="spellStart"/>
      <w:proofErr w:type="gramStart"/>
      <w:r w:rsidRPr="00EB6894">
        <w:rPr>
          <w:rFonts w:ascii="Times New Roman" w:eastAsia="TimesNewRomanPSMT" w:hAnsi="Times New Roman" w:cs="Times New Roman"/>
          <w:lang w:val="uk-UA"/>
        </w:rPr>
        <w:t>про</w:t>
      </w:r>
      <w:proofErr w:type="spellEnd"/>
      <w:proofErr w:type="gram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проведення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річних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загальних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зборів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акціонерів</w:t>
      </w:r>
      <w:proofErr w:type="spellEnd"/>
    </w:p>
    <w:p w:rsidR="00EB6894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EB6894">
        <w:rPr>
          <w:rFonts w:ascii="Times New Roman" w:hAnsi="Times New Roman" w:cs="Times New Roman"/>
          <w:b/>
          <w:bCs/>
          <w:lang w:val="uk-UA"/>
        </w:rPr>
        <w:t>ПрАТ «ІНТЕХЦЕНТР»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EB6894">
        <w:rPr>
          <w:rFonts w:ascii="Times New Roman" w:hAnsi="Times New Roman" w:cs="Times New Roman"/>
          <w:b/>
          <w:bCs/>
          <w:lang w:val="uk-UA"/>
        </w:rPr>
        <w:t>Приватне акціонерне товариство «ІНЖЕНЕРНО-ТЕХНІЧНИЙ ЦЕНТР «ІНТЕХЦЕНТР»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>(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ідентифікаційний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код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21547004;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місцезнаходження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: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Україна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, 04073, м. </w:t>
      </w:r>
      <w:proofErr w:type="spellStart"/>
      <w:proofErr w:type="gramStart"/>
      <w:r w:rsidRPr="00EB6894">
        <w:rPr>
          <w:rFonts w:ascii="Times New Roman" w:eastAsia="TimesNewRomanPSMT" w:hAnsi="Times New Roman" w:cs="Times New Roman"/>
          <w:lang w:val="uk-UA"/>
        </w:rPr>
        <w:t>Київ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вул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>.</w:t>
      </w:r>
      <w:proofErr w:type="gram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Сирецька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, 28/2,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далі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–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uk-UA"/>
        </w:rPr>
      </w:pP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Товариство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)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повідомляє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про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скликання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річних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загальних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зборів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акціонерів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Товариства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(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далі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–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загальні</w:t>
      </w:r>
      <w:proofErr w:type="spellEnd"/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uk-UA"/>
        </w:rPr>
      </w:pP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збори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),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які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будуть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проведені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дистанційно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у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порядку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передбаченому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Порядком скликання та дистанційного</w:t>
      </w:r>
      <w:r>
        <w:rPr>
          <w:rFonts w:ascii="Times New Roman" w:eastAsia="TimesNewRomanPSMT" w:hAnsi="Times New Roman" w:cs="Times New Roman"/>
          <w:lang w:val="uk-UA"/>
        </w:rPr>
        <w:t xml:space="preserve"> </w:t>
      </w:r>
      <w:r w:rsidRPr="00EB6894">
        <w:rPr>
          <w:rFonts w:ascii="Times New Roman" w:eastAsia="TimesNewRomanPSMT" w:hAnsi="Times New Roman" w:cs="Times New Roman"/>
          <w:lang w:val="uk-UA"/>
        </w:rPr>
        <w:t xml:space="preserve">проведення загальних зборів акціонерів,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затвердженим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рішенням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Національної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комісії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з цінних паперів та</w:t>
      </w:r>
      <w:r>
        <w:rPr>
          <w:rFonts w:ascii="Times New Roman" w:eastAsia="TimesNewRomanPSMT" w:hAnsi="Times New Roman" w:cs="Times New Roman"/>
          <w:lang w:val="uk-UA"/>
        </w:rPr>
        <w:t xml:space="preserve"> </w:t>
      </w:r>
      <w:r w:rsidRPr="00EB6894">
        <w:rPr>
          <w:rFonts w:ascii="Times New Roman" w:eastAsia="TimesNewRomanPSMT" w:hAnsi="Times New Roman" w:cs="Times New Roman"/>
          <w:lang w:val="uk-UA"/>
        </w:rPr>
        <w:t>фондового ринку від 06.03.2023 №236 (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далі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–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Порядок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>).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u w:val="single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>Дата проведення загальних зборів (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дата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завершення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голосування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) – </w:t>
      </w:r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28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серпня</w:t>
      </w:r>
      <w:proofErr w:type="spellEnd"/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 2023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року</w:t>
      </w:r>
      <w:proofErr w:type="spellEnd"/>
      <w:r w:rsidRPr="00EB6894">
        <w:rPr>
          <w:rFonts w:ascii="Times New Roman" w:eastAsia="TimesNewRomanPSMT" w:hAnsi="Times New Roman" w:cs="Times New Roman"/>
          <w:b/>
          <w:u w:val="single"/>
          <w:lang w:val="uk-UA"/>
        </w:rPr>
        <w:t>.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 xml:space="preserve">Бюлетені для голосування розміщуватимуться у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вільному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для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акціонерів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доступі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на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сторінці</w:t>
      </w:r>
      <w:proofErr w:type="spellEnd"/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uk-UA"/>
        </w:rPr>
      </w:pPr>
      <w:hyperlink r:id="rId5" w:history="1">
        <w:r w:rsidRPr="00D71268">
          <w:rPr>
            <w:rStyle w:val="a4"/>
            <w:rFonts w:ascii="Times New Roman" w:eastAsia="TimesNewRomanPSMT" w:hAnsi="Times New Roman" w:cs="Times New Roman"/>
            <w:lang w:val="uk-UA"/>
          </w:rPr>
          <w:t>http://21547004.infosite.com.ua/</w:t>
        </w:r>
      </w:hyperlink>
      <w:r>
        <w:rPr>
          <w:rFonts w:ascii="Times New Roman" w:eastAsia="TimesNewRomanPSMT" w:hAnsi="Times New Roman" w:cs="Times New Roman"/>
          <w:lang w:val="uk-UA"/>
        </w:rPr>
        <w:t xml:space="preserve"> </w:t>
      </w:r>
      <w:r w:rsidRPr="00EB6894">
        <w:rPr>
          <w:rFonts w:ascii="Times New Roman" w:eastAsia="TimesNewRomanPSMT" w:hAnsi="Times New Roman" w:cs="Times New Roman"/>
          <w:lang w:val="uk-UA"/>
        </w:rPr>
        <w:t xml:space="preserve"> (в розділі «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Інформації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оприлюднені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після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07.03.2019»).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 xml:space="preserve">Дата розміщення єдиного бюлетеня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для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голосування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(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щодо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інших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питань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порядку денного, крім обрання</w:t>
      </w:r>
      <w:r>
        <w:rPr>
          <w:rFonts w:ascii="Times New Roman" w:eastAsia="TimesNewRomanPSMT" w:hAnsi="Times New Roman" w:cs="Times New Roman"/>
          <w:lang w:val="uk-UA"/>
        </w:rPr>
        <w:t xml:space="preserve"> </w:t>
      </w:r>
      <w:r w:rsidRPr="00EB6894">
        <w:rPr>
          <w:rFonts w:ascii="Times New Roman" w:eastAsia="TimesNewRomanPSMT" w:hAnsi="Times New Roman" w:cs="Times New Roman"/>
          <w:lang w:val="uk-UA"/>
        </w:rPr>
        <w:t xml:space="preserve">органів товариства) – </w:t>
      </w:r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18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серпня</w:t>
      </w:r>
      <w:proofErr w:type="spellEnd"/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 2023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року</w:t>
      </w:r>
      <w:proofErr w:type="spellEnd"/>
      <w:r w:rsidRPr="00EB6894">
        <w:rPr>
          <w:rFonts w:ascii="Times New Roman" w:eastAsia="TimesNewRomanPSMT" w:hAnsi="Times New Roman" w:cs="Times New Roman"/>
          <w:b/>
          <w:lang w:val="uk-UA"/>
        </w:rPr>
        <w:t>.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 xml:space="preserve">Дата розміщення єдиного бюлетеня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для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кумулятивного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голосування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– </w:t>
      </w:r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24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серпня</w:t>
      </w:r>
      <w:proofErr w:type="spellEnd"/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 2023 </w:t>
      </w:r>
      <w:proofErr w:type="spellStart"/>
      <w:r w:rsidRPr="00EB6894">
        <w:rPr>
          <w:rFonts w:ascii="Times New Roman" w:eastAsia="TimesNewRomanPSMT" w:hAnsi="Times New Roman" w:cs="Times New Roman"/>
          <w:b/>
          <w:lang w:val="uk-UA"/>
        </w:rPr>
        <w:t>року</w:t>
      </w:r>
      <w:proofErr w:type="spellEnd"/>
      <w:r w:rsidRPr="00EB6894">
        <w:rPr>
          <w:rFonts w:ascii="Times New Roman" w:eastAsia="TimesNewRomanPSMT" w:hAnsi="Times New Roman" w:cs="Times New Roman"/>
          <w:b/>
          <w:lang w:val="uk-UA"/>
        </w:rPr>
        <w:t>.</w:t>
      </w:r>
    </w:p>
    <w:p w:rsidR="006C0801" w:rsidRPr="00EB6894" w:rsidRDefault="00EB6894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6894">
        <w:rPr>
          <w:rFonts w:ascii="Times New Roman" w:eastAsia="TimesNewRomanPSMT" w:hAnsi="Times New Roman" w:cs="Times New Roman"/>
          <w:lang w:val="uk-UA"/>
        </w:rPr>
        <w:t xml:space="preserve">Дата складення переліку акціонерів,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які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мають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право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на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участь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у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загальних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зборах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 xml:space="preserve"> акціонерів, – </w:t>
      </w:r>
      <w:r w:rsidRPr="00EB6894">
        <w:rPr>
          <w:rFonts w:ascii="Times New Roman" w:eastAsia="TimesNewRomanPSMT" w:hAnsi="Times New Roman" w:cs="Times New Roman"/>
          <w:b/>
          <w:lang w:val="uk-UA"/>
        </w:rPr>
        <w:t>23 серпня</w:t>
      </w:r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 </w:t>
      </w:r>
      <w:r w:rsidRPr="00EB6894">
        <w:rPr>
          <w:rFonts w:ascii="Times New Roman" w:eastAsia="TimesNewRomanPSMT" w:hAnsi="Times New Roman" w:cs="Times New Roman"/>
          <w:b/>
          <w:lang w:val="uk-UA"/>
        </w:rPr>
        <w:t xml:space="preserve">2023 </w:t>
      </w:r>
      <w:r w:rsidRPr="00EB6894">
        <w:rPr>
          <w:rFonts w:ascii="Times New Roman" w:eastAsia="TimesNewRomanPSMT" w:hAnsi="Times New Roman" w:cs="Times New Roman"/>
          <w:lang w:val="uk-UA"/>
        </w:rPr>
        <w:t xml:space="preserve">року (станом на 23 </w:t>
      </w:r>
      <w:proofErr w:type="spellStart"/>
      <w:r w:rsidRPr="00EB6894">
        <w:rPr>
          <w:rFonts w:ascii="Times New Roman" w:eastAsia="TimesNewRomanPSMT" w:hAnsi="Times New Roman" w:cs="Times New Roman"/>
          <w:lang w:val="uk-UA"/>
        </w:rPr>
        <w:t>годину</w:t>
      </w:r>
      <w:proofErr w:type="spellEnd"/>
      <w:r w:rsidRPr="00EB6894">
        <w:rPr>
          <w:rFonts w:ascii="Times New Roman" w:eastAsia="TimesNewRomanPSMT" w:hAnsi="Times New Roman" w:cs="Times New Roman"/>
          <w:lang w:val="uk-UA"/>
        </w:rPr>
        <w:t>).</w:t>
      </w:r>
    </w:p>
    <w:p w:rsidR="00B009B9" w:rsidRPr="00F4185B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6" w:history="1">
        <w:r w:rsidR="00EB6894">
          <w:rPr>
            <w:rStyle w:val="a4"/>
            <w:rFonts w:ascii="Times New Roman" w:hAnsi="Times New Roman" w:cs="Times New Roman"/>
          </w:rPr>
          <w:t>https://www.csd.ua/images/stories/pdf/depsystem/2023/povidomlennia_pro_provedennia_richnykh_zahalnykh_zboriv_aktsioneriv_2023.pdf</w:t>
        </w:r>
      </w:hyperlink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</w:t>
      </w:r>
      <w:bookmarkStart w:id="0" w:name="_GoBack"/>
      <w:bookmarkEnd w:id="0"/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C485B"/>
    <w:rsid w:val="007C6289"/>
    <w:rsid w:val="00862340"/>
    <w:rsid w:val="009249FA"/>
    <w:rsid w:val="009D59AF"/>
    <w:rsid w:val="00A52072"/>
    <w:rsid w:val="00A55DA6"/>
    <w:rsid w:val="00AE6664"/>
    <w:rsid w:val="00B009B9"/>
    <w:rsid w:val="00B236C7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povidomlennia_pro_provedennia_richnykh_zahalnykh_zboriv_aktsioneriv_2023.pdf" TargetMode="External"/><Relationship Id="rId5" Type="http://schemas.openxmlformats.org/officeDocument/2006/relationships/hyperlink" Target="http://21547004.infosit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2023-07-28T08:53:00Z</dcterms:created>
  <dcterms:modified xsi:type="dcterms:W3CDTF">2023-07-28T08:53:00Z</dcterms:modified>
</cp:coreProperties>
</file>