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CF34EC" w:rsidRDefault="00B93637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E55987" w:rsidRPr="00CF34EC" w:rsidRDefault="00E55987" w:rsidP="004C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8B9" w:rsidRDefault="00F319A6" w:rsidP="004C062C">
      <w:pPr>
        <w:pStyle w:val="Default"/>
        <w:jc w:val="center"/>
        <w:rPr>
          <w:b/>
          <w:lang w:val="uk-UA"/>
        </w:rPr>
      </w:pPr>
      <w:proofErr w:type="spellStart"/>
      <w:r>
        <w:rPr>
          <w:b/>
        </w:rPr>
        <w:t>Приватн</w:t>
      </w:r>
      <w:proofErr w:type="spellEnd"/>
      <w:r>
        <w:rPr>
          <w:b/>
          <w:lang w:val="uk-UA"/>
        </w:rPr>
        <w:t>ого</w:t>
      </w:r>
      <w:r>
        <w:rPr>
          <w:b/>
        </w:rPr>
        <w:t xml:space="preserve"> </w:t>
      </w:r>
      <w:proofErr w:type="spellStart"/>
      <w:r>
        <w:rPr>
          <w:b/>
        </w:rPr>
        <w:t>акціонерн</w:t>
      </w:r>
      <w:proofErr w:type="spellEnd"/>
      <w:r>
        <w:rPr>
          <w:b/>
          <w:lang w:val="uk-UA"/>
        </w:rPr>
        <w:t>ого</w:t>
      </w:r>
      <w:r>
        <w:rPr>
          <w:b/>
        </w:rPr>
        <w:t xml:space="preserve"> </w:t>
      </w:r>
      <w:proofErr w:type="spellStart"/>
      <w:r>
        <w:rPr>
          <w:b/>
        </w:rPr>
        <w:t>товариств</w:t>
      </w:r>
      <w:proofErr w:type="spellEnd"/>
      <w:r>
        <w:rPr>
          <w:b/>
          <w:lang w:val="uk-UA"/>
        </w:rPr>
        <w:t>а</w:t>
      </w:r>
      <w:r w:rsidRPr="00F319A6">
        <w:rPr>
          <w:b/>
        </w:rPr>
        <w:t xml:space="preserve"> «Прожектор»</w:t>
      </w:r>
    </w:p>
    <w:p w:rsidR="00F319A6" w:rsidRPr="00F319A6" w:rsidRDefault="00F319A6" w:rsidP="004C062C">
      <w:pPr>
        <w:pStyle w:val="Default"/>
        <w:jc w:val="center"/>
        <w:rPr>
          <w:b/>
          <w:lang w:val="uk-UA"/>
        </w:rPr>
      </w:pPr>
    </w:p>
    <w:p w:rsidR="00616F4A" w:rsidRPr="00616F4A" w:rsidRDefault="00616F4A" w:rsidP="00616F4A">
      <w:pPr>
        <w:pStyle w:val="120"/>
        <w:keepNext/>
        <w:keepLines/>
        <w:shd w:val="clear" w:color="auto" w:fill="auto"/>
        <w:spacing w:after="184"/>
        <w:rPr>
          <w:rFonts w:eastAsiaTheme="minorHAnsi"/>
          <w:bCs w:val="0"/>
          <w:color w:val="000000"/>
          <w:sz w:val="24"/>
          <w:szCs w:val="24"/>
        </w:rPr>
      </w:pPr>
      <w:bookmarkStart w:id="0" w:name="bookmark0"/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Повідомлення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про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проведення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616F4A">
        <w:rPr>
          <w:rFonts w:eastAsiaTheme="minorHAnsi"/>
          <w:bCs w:val="0"/>
          <w:color w:val="000000"/>
          <w:sz w:val="24"/>
          <w:szCs w:val="24"/>
        </w:rPr>
        <w:t>р</w:t>
      </w:r>
      <w:proofErr w:type="gramEnd"/>
      <w:r w:rsidRPr="00616F4A">
        <w:rPr>
          <w:rFonts w:eastAsiaTheme="minorHAnsi"/>
          <w:bCs w:val="0"/>
          <w:color w:val="000000"/>
          <w:sz w:val="24"/>
          <w:szCs w:val="24"/>
        </w:rPr>
        <w:t>ічних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загальних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зборів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акціонерів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br/>
        <w:t xml:space="preserve">Приватного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акціонерного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товариства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«Прожектор»,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що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призначені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на 26 </w:t>
      </w:r>
      <w:proofErr w:type="spellStart"/>
      <w:r w:rsidRPr="00616F4A">
        <w:rPr>
          <w:rFonts w:eastAsiaTheme="minorHAnsi"/>
          <w:bCs w:val="0"/>
          <w:color w:val="000000"/>
          <w:sz w:val="24"/>
          <w:szCs w:val="24"/>
        </w:rPr>
        <w:t>квітня</w:t>
      </w:r>
      <w:proofErr w:type="spellEnd"/>
      <w:r w:rsidRPr="00616F4A">
        <w:rPr>
          <w:rFonts w:eastAsiaTheme="minorHAnsi"/>
          <w:bCs w:val="0"/>
          <w:color w:val="000000"/>
          <w:sz w:val="24"/>
          <w:szCs w:val="24"/>
        </w:rPr>
        <w:t xml:space="preserve"> 2024 року</w:t>
      </w:r>
      <w:bookmarkEnd w:id="0"/>
    </w:p>
    <w:p w:rsidR="00D76188" w:rsidRPr="00616F4A" w:rsidRDefault="00D76188" w:rsidP="007C010E">
      <w:pPr>
        <w:pStyle w:val="Default"/>
      </w:pPr>
    </w:p>
    <w:p w:rsidR="00D76188" w:rsidRDefault="00D76188" w:rsidP="00D76188">
      <w:pPr>
        <w:pStyle w:val="Default"/>
      </w:pPr>
      <w:bookmarkStart w:id="1" w:name="_GoBack"/>
      <w:bookmarkEnd w:id="1"/>
    </w:p>
    <w:p w:rsidR="00B14C41" w:rsidRPr="00E55987" w:rsidRDefault="00B14C41" w:rsidP="00B14C41">
      <w:pPr>
        <w:pStyle w:val="21"/>
        <w:shd w:val="clear" w:color="auto" w:fill="auto"/>
        <w:spacing w:before="0"/>
        <w:ind w:firstLine="708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b/>
          <w:bCs/>
          <w:sz w:val="24"/>
          <w:szCs w:val="24"/>
        </w:rPr>
        <w:t>Приватне акціонерне товариство «Прожектор</w:t>
      </w:r>
      <w:r w:rsidRPr="00E55987">
        <w:rPr>
          <w:rFonts w:eastAsiaTheme="minorHAnsi"/>
          <w:color w:val="000000"/>
          <w:sz w:val="24"/>
          <w:szCs w:val="24"/>
          <w:lang w:val="uk-UA"/>
        </w:rPr>
        <w:t xml:space="preserve">» (надалі за текстом - Товариство, ПрАТ «Прожектор»), </w:t>
      </w:r>
      <w:r w:rsidRPr="00E55987">
        <w:rPr>
          <w:rFonts w:eastAsiaTheme="minorHAnsi"/>
          <w:b/>
          <w:bCs/>
          <w:sz w:val="24"/>
          <w:szCs w:val="24"/>
        </w:rPr>
        <w:t>ідентифікаційний код юридичної особи 14307825</w:t>
      </w:r>
      <w:r w:rsidRPr="00E55987">
        <w:rPr>
          <w:rFonts w:eastAsiaTheme="minorHAnsi"/>
          <w:color w:val="000000"/>
          <w:sz w:val="24"/>
          <w:szCs w:val="24"/>
          <w:lang w:val="uk-UA"/>
        </w:rPr>
        <w:t>, повідомляє про проведення річних загальних зборів акціонерів (надалі - загальні збори), які відбуватимуться дистанційно згідно з вимогами Порядку скликання та проведення дистанційних загальних зборів акціонерів, затвердженого Рішенням НКЦПФР №236 від 06.03.2023 р.</w:t>
      </w:r>
    </w:p>
    <w:p w:rsidR="00B14C41" w:rsidRPr="00E55987" w:rsidRDefault="00B14C41" w:rsidP="00B14C41">
      <w:pPr>
        <w:pStyle w:val="21"/>
        <w:shd w:val="clear" w:color="auto" w:fill="auto"/>
        <w:spacing w:before="0" w:after="0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color w:val="000000"/>
          <w:sz w:val="24"/>
          <w:szCs w:val="24"/>
          <w:lang w:val="uk-UA"/>
        </w:rPr>
        <w:t xml:space="preserve">Повне найменування Товариства - </w:t>
      </w:r>
      <w:r w:rsidRPr="00E55987">
        <w:rPr>
          <w:rFonts w:eastAsiaTheme="minorHAnsi"/>
          <w:b/>
          <w:color w:val="000000"/>
          <w:sz w:val="24"/>
          <w:szCs w:val="24"/>
          <w:lang w:val="uk-UA"/>
        </w:rPr>
        <w:t>Приватне акціонерне товариство «Прожектор».</w:t>
      </w:r>
    </w:p>
    <w:p w:rsidR="00B14C41" w:rsidRPr="00E55987" w:rsidRDefault="00B14C41" w:rsidP="00B14C41">
      <w:pPr>
        <w:pStyle w:val="21"/>
        <w:shd w:val="clear" w:color="auto" w:fill="auto"/>
        <w:spacing w:before="0" w:after="0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color w:val="000000"/>
          <w:sz w:val="24"/>
          <w:szCs w:val="24"/>
          <w:lang w:val="uk-UA"/>
        </w:rPr>
        <w:t xml:space="preserve">Ідентифікаційний код юридичної особи - </w:t>
      </w:r>
      <w:r w:rsidRPr="00E55987">
        <w:rPr>
          <w:rFonts w:eastAsiaTheme="minorHAnsi"/>
          <w:b/>
          <w:color w:val="000000"/>
          <w:sz w:val="24"/>
          <w:szCs w:val="24"/>
          <w:lang w:val="uk-UA"/>
        </w:rPr>
        <w:t>14307825.</w:t>
      </w:r>
    </w:p>
    <w:p w:rsidR="00B14C41" w:rsidRPr="00E55987" w:rsidRDefault="00B14C41" w:rsidP="00B14C41">
      <w:pPr>
        <w:pStyle w:val="21"/>
        <w:shd w:val="clear" w:color="auto" w:fill="auto"/>
        <w:spacing w:before="0" w:after="0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color w:val="000000"/>
          <w:sz w:val="24"/>
          <w:szCs w:val="24"/>
          <w:lang w:val="uk-UA"/>
        </w:rPr>
        <w:t xml:space="preserve">Місцезнаходження Товариства - Житомирська обл., м. </w:t>
      </w:r>
      <w:proofErr w:type="spellStart"/>
      <w:r w:rsidRPr="00E55987">
        <w:rPr>
          <w:rFonts w:eastAsiaTheme="minorHAnsi"/>
          <w:color w:val="000000"/>
          <w:sz w:val="24"/>
          <w:szCs w:val="24"/>
          <w:lang w:val="uk-UA"/>
        </w:rPr>
        <w:t>Малин</w:t>
      </w:r>
      <w:proofErr w:type="spellEnd"/>
      <w:r w:rsidRPr="00E55987">
        <w:rPr>
          <w:rFonts w:eastAsiaTheme="minorHAnsi"/>
          <w:color w:val="000000"/>
          <w:sz w:val="24"/>
          <w:szCs w:val="24"/>
          <w:lang w:val="uk-UA"/>
        </w:rPr>
        <w:t>, вул. Володимирська, буд. 36.</w:t>
      </w:r>
    </w:p>
    <w:p w:rsidR="00B14C41" w:rsidRPr="00E55987" w:rsidRDefault="00B14C41" w:rsidP="00B14C41">
      <w:pPr>
        <w:pStyle w:val="21"/>
        <w:shd w:val="clear" w:color="auto" w:fill="auto"/>
        <w:spacing w:before="0" w:after="0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color w:val="000000"/>
          <w:sz w:val="24"/>
          <w:szCs w:val="24"/>
          <w:lang w:val="uk-UA"/>
        </w:rPr>
        <w:t>Спосіб проведення загальних зборів - дистанційні загальні збори.</w:t>
      </w:r>
    </w:p>
    <w:p w:rsidR="00B14C41" w:rsidRPr="00E55987" w:rsidRDefault="00B14C41" w:rsidP="00B14C41">
      <w:pPr>
        <w:pStyle w:val="21"/>
        <w:shd w:val="clear" w:color="auto" w:fill="auto"/>
        <w:spacing w:before="0"/>
        <w:rPr>
          <w:rFonts w:eastAsiaTheme="minorHAnsi"/>
          <w:color w:val="000000"/>
          <w:sz w:val="24"/>
          <w:szCs w:val="24"/>
          <w:lang w:val="uk-UA"/>
        </w:rPr>
      </w:pPr>
      <w:r w:rsidRPr="00E55987">
        <w:rPr>
          <w:rFonts w:eastAsiaTheme="minorHAnsi"/>
          <w:color w:val="000000"/>
          <w:sz w:val="24"/>
          <w:szCs w:val="24"/>
          <w:lang w:val="uk-UA"/>
        </w:rPr>
        <w:t xml:space="preserve">Дата проведення загальних зборів (дата завершення голосування) - </w:t>
      </w:r>
      <w:r w:rsidRPr="00E55987">
        <w:rPr>
          <w:rFonts w:eastAsiaTheme="minorHAnsi"/>
          <w:b/>
          <w:color w:val="000000"/>
          <w:sz w:val="24"/>
          <w:szCs w:val="24"/>
          <w:lang w:val="uk-UA"/>
        </w:rPr>
        <w:t>26 квітня 2024 року.</w:t>
      </w:r>
    </w:p>
    <w:p w:rsidR="00B14C41" w:rsidRPr="0078383E" w:rsidRDefault="00B14C41" w:rsidP="00B14C41">
      <w:pPr>
        <w:pStyle w:val="21"/>
        <w:shd w:val="clear" w:color="auto" w:fill="auto"/>
        <w:spacing w:before="0" w:after="0"/>
        <w:ind w:firstLine="708"/>
        <w:rPr>
          <w:rFonts w:eastAsiaTheme="minorHAnsi"/>
          <w:b/>
          <w:color w:val="000000"/>
          <w:sz w:val="24"/>
          <w:szCs w:val="24"/>
          <w:lang w:val="uk-UA"/>
        </w:rPr>
      </w:pPr>
      <w:r w:rsidRPr="0078383E">
        <w:rPr>
          <w:rFonts w:eastAsiaTheme="minorHAnsi"/>
          <w:color w:val="000000"/>
          <w:sz w:val="24"/>
          <w:szCs w:val="24"/>
          <w:lang w:val="uk-UA"/>
        </w:rPr>
        <w:t xml:space="preserve">Дата і час початку надсилання до депозитарної установи бюлетенів для голосування (щодо інших питань порядку денного, крім обрання органів Товариства) - </w:t>
      </w:r>
      <w:r w:rsidRPr="0078383E">
        <w:rPr>
          <w:rFonts w:eastAsiaTheme="minorHAnsi"/>
          <w:b/>
          <w:color w:val="000000"/>
          <w:sz w:val="24"/>
          <w:szCs w:val="24"/>
          <w:lang w:val="uk-UA"/>
        </w:rPr>
        <w:t>11 година 16 квітня 2024 року.</w:t>
      </w:r>
    </w:p>
    <w:p w:rsidR="00B14C41" w:rsidRPr="0078383E" w:rsidRDefault="00B14C41" w:rsidP="00B14C41">
      <w:pPr>
        <w:pStyle w:val="21"/>
        <w:shd w:val="clear" w:color="auto" w:fill="auto"/>
        <w:spacing w:before="0" w:after="184" w:line="254" w:lineRule="exact"/>
        <w:ind w:firstLine="708"/>
        <w:rPr>
          <w:rFonts w:eastAsiaTheme="minorHAnsi"/>
          <w:color w:val="000000"/>
          <w:sz w:val="24"/>
          <w:szCs w:val="24"/>
          <w:lang w:val="uk-UA"/>
        </w:rPr>
      </w:pPr>
      <w:r w:rsidRPr="0078383E">
        <w:rPr>
          <w:rFonts w:eastAsiaTheme="minorHAnsi"/>
          <w:color w:val="000000"/>
          <w:sz w:val="24"/>
          <w:szCs w:val="24"/>
          <w:lang w:val="uk-UA"/>
        </w:rPr>
        <w:t xml:space="preserve">Дата і час початку надсилання до депозитарної установи бюлетенів для кумулятивного голосування - </w:t>
      </w:r>
      <w:r w:rsidRPr="0078383E">
        <w:rPr>
          <w:rFonts w:eastAsiaTheme="minorHAnsi"/>
          <w:b/>
          <w:color w:val="000000"/>
          <w:sz w:val="24"/>
          <w:szCs w:val="24"/>
          <w:lang w:val="uk-UA"/>
        </w:rPr>
        <w:t>11 година 22 квітня 2024 року.</w:t>
      </w:r>
    </w:p>
    <w:p w:rsidR="00B14C41" w:rsidRPr="00CF34EC" w:rsidRDefault="00B14C41" w:rsidP="00B14C41">
      <w:pPr>
        <w:pStyle w:val="21"/>
        <w:shd w:val="clear" w:color="auto" w:fill="auto"/>
        <w:spacing w:before="0"/>
        <w:ind w:firstLine="708"/>
        <w:rPr>
          <w:rFonts w:eastAsiaTheme="minorHAnsi"/>
          <w:color w:val="000000"/>
          <w:sz w:val="24"/>
          <w:szCs w:val="24"/>
          <w:lang w:val="uk-UA"/>
        </w:rPr>
      </w:pPr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Дата і час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завершення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надсилання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до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депозитарної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установи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бюлетенів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для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голосування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(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щодо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інших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питань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порядку денного,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крім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обрання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органів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Товариства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) та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бюлетенів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для кумулятивного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голосування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- </w:t>
      </w:r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18 година 26 </w:t>
      </w:r>
      <w:proofErr w:type="spellStart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квітня</w:t>
      </w:r>
      <w:proofErr w:type="spellEnd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 2024 року</w:t>
      </w:r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.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Бюлетень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що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був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отриманий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депозитарною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установою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CF34EC">
        <w:rPr>
          <w:rFonts w:eastAsiaTheme="minorHAnsi"/>
          <w:color w:val="000000"/>
          <w:sz w:val="24"/>
          <w:szCs w:val="24"/>
          <w:lang w:val="uk-UA"/>
        </w:rPr>
        <w:t>п</w:t>
      </w:r>
      <w:proofErr w:type="gramEnd"/>
      <w:r w:rsidRPr="00CF34EC">
        <w:rPr>
          <w:rFonts w:eastAsiaTheme="minorHAnsi"/>
          <w:color w:val="000000"/>
          <w:sz w:val="24"/>
          <w:szCs w:val="24"/>
          <w:lang w:val="uk-UA"/>
        </w:rPr>
        <w:t>ісля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18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години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00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хвилин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26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квітня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2024 року,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вважається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таким,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що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не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поданий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>.</w:t>
      </w:r>
    </w:p>
    <w:p w:rsidR="00B14C41" w:rsidRPr="00CF34EC" w:rsidRDefault="00B14C41" w:rsidP="00CF34EC">
      <w:pPr>
        <w:pStyle w:val="21"/>
        <w:shd w:val="clear" w:color="auto" w:fill="auto"/>
        <w:tabs>
          <w:tab w:val="left" w:pos="1896"/>
          <w:tab w:val="left" w:pos="2635"/>
          <w:tab w:val="left" w:pos="4114"/>
          <w:tab w:val="left" w:pos="5064"/>
          <w:tab w:val="left" w:pos="6672"/>
          <w:tab w:val="left" w:pos="8011"/>
          <w:tab w:val="left" w:pos="8851"/>
        </w:tabs>
        <w:spacing w:before="0" w:after="0"/>
        <w:rPr>
          <w:rFonts w:eastAsiaTheme="minorHAnsi"/>
          <w:color w:val="000000"/>
          <w:sz w:val="24"/>
          <w:szCs w:val="24"/>
          <w:lang w:val="uk-UA"/>
        </w:rPr>
      </w:pPr>
      <w:r w:rsidRPr="00CF34EC">
        <w:rPr>
          <w:rFonts w:eastAsiaTheme="minorHAnsi"/>
          <w:color w:val="000000"/>
          <w:sz w:val="24"/>
          <w:szCs w:val="24"/>
          <w:lang w:val="uk-UA"/>
        </w:rPr>
        <w:t>Бюлетень для голосування (щодо інших питань порядку денного, крім обрання органів Товариства) розміщується</w:t>
      </w:r>
      <w:r w:rsidRPr="00CF34EC">
        <w:rPr>
          <w:rFonts w:eastAsiaTheme="minorHAnsi"/>
          <w:color w:val="000000"/>
          <w:sz w:val="24"/>
          <w:szCs w:val="24"/>
          <w:lang w:val="uk-UA"/>
        </w:rPr>
        <w:tab/>
        <w:t>у</w:t>
      </w:r>
      <w:r w:rsidRPr="00CF34EC">
        <w:rPr>
          <w:rFonts w:eastAsiaTheme="minorHAnsi"/>
          <w:color w:val="000000"/>
          <w:sz w:val="24"/>
          <w:szCs w:val="24"/>
          <w:lang w:val="uk-UA"/>
        </w:rPr>
        <w:tab/>
        <w:t>вільному</w:t>
      </w:r>
      <w:r w:rsidRPr="00CF34EC">
        <w:rPr>
          <w:rFonts w:eastAsiaTheme="minorHAnsi"/>
          <w:color w:val="000000"/>
          <w:sz w:val="24"/>
          <w:szCs w:val="24"/>
          <w:lang w:val="uk-UA"/>
        </w:rPr>
        <w:tab/>
        <w:t>для</w:t>
      </w:r>
      <w:r w:rsidR="00CF34EC">
        <w:rPr>
          <w:rFonts w:eastAsiaTheme="minorHAnsi"/>
          <w:color w:val="000000"/>
          <w:sz w:val="24"/>
          <w:szCs w:val="24"/>
          <w:lang w:val="uk-UA"/>
        </w:rPr>
        <w:tab/>
        <w:t>акціонерів</w:t>
      </w:r>
      <w:r w:rsidR="00CF34EC">
        <w:rPr>
          <w:rFonts w:eastAsiaTheme="minorHAnsi"/>
          <w:color w:val="000000"/>
          <w:sz w:val="24"/>
          <w:szCs w:val="24"/>
          <w:lang w:val="uk-UA"/>
        </w:rPr>
        <w:tab/>
        <w:t>доступі</w:t>
      </w:r>
      <w:r w:rsidR="00CF34EC" w:rsidRPr="00CF34EC">
        <w:rPr>
          <w:rFonts w:eastAsiaTheme="minorHAnsi"/>
          <w:color w:val="000000"/>
          <w:sz w:val="24"/>
          <w:szCs w:val="24"/>
        </w:rPr>
        <w:t xml:space="preserve"> </w:t>
      </w:r>
      <w:r w:rsidRPr="00CF34EC">
        <w:rPr>
          <w:rFonts w:eastAsiaTheme="minorHAnsi"/>
          <w:color w:val="000000"/>
          <w:sz w:val="24"/>
          <w:szCs w:val="24"/>
          <w:lang w:val="uk-UA"/>
        </w:rPr>
        <w:t>на</w:t>
      </w:r>
      <w:r w:rsidRPr="00CF34EC">
        <w:rPr>
          <w:rFonts w:eastAsiaTheme="minorHAnsi"/>
          <w:color w:val="000000"/>
          <w:sz w:val="24"/>
          <w:szCs w:val="24"/>
          <w:lang w:val="uk-UA"/>
        </w:rPr>
        <w:tab/>
        <w:t>сторінці</w:t>
      </w:r>
      <w:r w:rsidR="00CF34EC" w:rsidRPr="00CF34EC">
        <w:rPr>
          <w:rFonts w:eastAsiaTheme="minorHAnsi"/>
          <w:color w:val="000000"/>
          <w:sz w:val="24"/>
          <w:szCs w:val="24"/>
        </w:rPr>
        <w:t xml:space="preserve"> </w:t>
      </w:r>
      <w:hyperlink r:id="rId5" w:history="1">
        <w:r w:rsidR="0072752B" w:rsidRPr="00E704D2">
          <w:rPr>
            <w:rStyle w:val="a4"/>
            <w:sz w:val="24"/>
            <w:szCs w:val="24"/>
          </w:rPr>
          <w:t>http://www.pro</w:t>
        </w:r>
        <w:r w:rsidR="0072752B" w:rsidRPr="00E704D2">
          <w:rPr>
            <w:rStyle w:val="a4"/>
            <w:sz w:val="24"/>
            <w:szCs w:val="24"/>
            <w:lang w:val="en-US"/>
          </w:rPr>
          <w:t>j</w:t>
        </w:r>
        <w:r w:rsidR="0072752B" w:rsidRPr="00E704D2">
          <w:rPr>
            <w:rStyle w:val="a4"/>
            <w:sz w:val="24"/>
            <w:szCs w:val="24"/>
          </w:rPr>
          <w:t>ektor.ho.ua/files/bul_1_2024.pdf</w:t>
        </w:r>
        <w:r w:rsidR="0072752B" w:rsidRPr="00E704D2">
          <w:rPr>
            <w:rStyle w:val="a4"/>
            <w:rFonts w:eastAsiaTheme="minorHAnsi"/>
            <w:sz w:val="24"/>
            <w:szCs w:val="24"/>
            <w:lang w:val="uk-UA"/>
          </w:rPr>
          <w:t xml:space="preserve"> </w:t>
        </w:r>
      </w:hyperlink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на власному веб-сайті Емітента </w:t>
      </w:r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не пізніше 11 години 16 квітня 2024 року.</w:t>
      </w:r>
    </w:p>
    <w:p w:rsidR="00B14C41" w:rsidRPr="00CF34EC" w:rsidRDefault="00B14C41" w:rsidP="00B14C41">
      <w:pPr>
        <w:pStyle w:val="21"/>
        <w:shd w:val="clear" w:color="auto" w:fill="auto"/>
        <w:spacing w:before="0" w:after="176" w:line="254" w:lineRule="exact"/>
        <w:ind w:firstLine="708"/>
        <w:rPr>
          <w:rFonts w:eastAsiaTheme="minorHAnsi"/>
          <w:b/>
          <w:color w:val="000000"/>
          <w:sz w:val="24"/>
          <w:szCs w:val="24"/>
          <w:lang w:val="uk-UA"/>
        </w:rPr>
      </w:pPr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Бюлетень для кумулятивного голосування розміщується у вільному для акціонерів доступі на сторінці </w:t>
      </w:r>
      <w:hyperlink r:id="rId6" w:history="1">
        <w:r w:rsidR="0047103A" w:rsidRPr="00E704D2">
          <w:rPr>
            <w:rStyle w:val="a4"/>
            <w:sz w:val="24"/>
            <w:szCs w:val="24"/>
          </w:rPr>
          <w:t>http://www.pro</w:t>
        </w:r>
        <w:r w:rsidR="0047103A" w:rsidRPr="00E704D2">
          <w:rPr>
            <w:rStyle w:val="a4"/>
            <w:sz w:val="24"/>
            <w:szCs w:val="24"/>
            <w:lang w:val="en-US"/>
          </w:rPr>
          <w:t>j</w:t>
        </w:r>
        <w:r w:rsidR="0047103A" w:rsidRPr="00E704D2">
          <w:rPr>
            <w:rStyle w:val="a4"/>
            <w:sz w:val="24"/>
            <w:szCs w:val="24"/>
          </w:rPr>
          <w:t>ektor.ho.ua/files/bul 2 2024.pdf</w:t>
        </w:r>
        <w:r w:rsidR="0047103A" w:rsidRPr="00E704D2">
          <w:rPr>
            <w:rStyle w:val="a4"/>
            <w:rFonts w:eastAsiaTheme="minorHAnsi"/>
            <w:sz w:val="24"/>
            <w:szCs w:val="24"/>
            <w:lang w:val="uk-UA"/>
          </w:rPr>
          <w:t xml:space="preserve"> </w:t>
        </w:r>
      </w:hyperlink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на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власному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веб-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сайті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Емітента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не </w:t>
      </w:r>
      <w:proofErr w:type="spellStart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пізніше</w:t>
      </w:r>
      <w:proofErr w:type="spellEnd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 11 </w:t>
      </w:r>
      <w:proofErr w:type="spellStart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години</w:t>
      </w:r>
      <w:proofErr w:type="spellEnd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 22 </w:t>
      </w:r>
      <w:proofErr w:type="spellStart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квітня</w:t>
      </w:r>
      <w:proofErr w:type="spellEnd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 2024 року.</w:t>
      </w:r>
    </w:p>
    <w:p w:rsidR="00B14C41" w:rsidRPr="00CF34EC" w:rsidRDefault="00B14C41" w:rsidP="00B14C41">
      <w:pPr>
        <w:pStyle w:val="21"/>
        <w:shd w:val="clear" w:color="auto" w:fill="auto"/>
        <w:spacing w:before="0" w:after="184" w:line="259" w:lineRule="exact"/>
        <w:ind w:firstLine="708"/>
        <w:rPr>
          <w:rFonts w:eastAsiaTheme="minorHAnsi"/>
          <w:b/>
          <w:color w:val="000000"/>
          <w:sz w:val="24"/>
          <w:szCs w:val="24"/>
          <w:lang w:val="uk-UA"/>
        </w:rPr>
      </w:pPr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Дата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складення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переліку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акціонерів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які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мають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право на участь у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загальних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CF34EC">
        <w:rPr>
          <w:rFonts w:eastAsiaTheme="minorHAnsi"/>
          <w:color w:val="000000"/>
          <w:sz w:val="24"/>
          <w:szCs w:val="24"/>
          <w:lang w:val="uk-UA"/>
        </w:rPr>
        <w:t>зборах</w:t>
      </w:r>
      <w:proofErr w:type="spellEnd"/>
      <w:r w:rsidRPr="00CF34EC">
        <w:rPr>
          <w:rFonts w:eastAsiaTheme="minorHAnsi"/>
          <w:color w:val="000000"/>
          <w:sz w:val="24"/>
          <w:szCs w:val="24"/>
          <w:lang w:val="uk-UA"/>
        </w:rPr>
        <w:t xml:space="preserve"> - </w:t>
      </w:r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23 </w:t>
      </w:r>
      <w:proofErr w:type="spellStart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>квітня</w:t>
      </w:r>
      <w:proofErr w:type="spellEnd"/>
      <w:r w:rsidRPr="00CF34EC">
        <w:rPr>
          <w:rFonts w:eastAsiaTheme="minorHAnsi"/>
          <w:b/>
          <w:color w:val="000000"/>
          <w:sz w:val="24"/>
          <w:szCs w:val="24"/>
          <w:lang w:val="uk-UA"/>
        </w:rPr>
        <w:t xml:space="preserve"> 2024 року.</w:t>
      </w:r>
    </w:p>
    <w:p w:rsidR="002F1BF6" w:rsidRPr="00B14C41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188" w:rsidRDefault="00B009B9" w:rsidP="0099017D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B14C41" w:rsidRPr="00E704D2">
          <w:rPr>
            <w:rStyle w:val="a4"/>
          </w:rPr>
          <w:t>https://www.csd.ua/images/stories/pdf/depsystem/2024/prozhektor_20240315_20240315101256.pdf</w:t>
        </w:r>
      </w:hyperlink>
    </w:p>
    <w:p w:rsidR="00B14C41" w:rsidRPr="00B14C41" w:rsidRDefault="00B14C41" w:rsidP="0099017D">
      <w:pPr>
        <w:pStyle w:val="Default"/>
        <w:rPr>
          <w:lang w:val="uk-UA"/>
        </w:rPr>
      </w:pPr>
    </w:p>
    <w:p w:rsidR="00B009B9" w:rsidRPr="00B0271B" w:rsidRDefault="00B009B9" w:rsidP="00DA71BC">
      <w:pPr>
        <w:pStyle w:val="Default"/>
        <w:jc w:val="both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1472E3"/>
    <w:rsid w:val="00264F24"/>
    <w:rsid w:val="00267567"/>
    <w:rsid w:val="002F1BF6"/>
    <w:rsid w:val="003440D2"/>
    <w:rsid w:val="00396164"/>
    <w:rsid w:val="003B0468"/>
    <w:rsid w:val="003C51C4"/>
    <w:rsid w:val="003C7D9C"/>
    <w:rsid w:val="0047103A"/>
    <w:rsid w:val="00495677"/>
    <w:rsid w:val="004A06DC"/>
    <w:rsid w:val="004C062C"/>
    <w:rsid w:val="0053762C"/>
    <w:rsid w:val="00574F27"/>
    <w:rsid w:val="00616F4A"/>
    <w:rsid w:val="006B5E06"/>
    <w:rsid w:val="006C7309"/>
    <w:rsid w:val="006D5F30"/>
    <w:rsid w:val="00707BFF"/>
    <w:rsid w:val="00715D0C"/>
    <w:rsid w:val="0072752B"/>
    <w:rsid w:val="007546E6"/>
    <w:rsid w:val="0078383E"/>
    <w:rsid w:val="007C010E"/>
    <w:rsid w:val="007C6289"/>
    <w:rsid w:val="007D58B9"/>
    <w:rsid w:val="008A2ECA"/>
    <w:rsid w:val="0090485F"/>
    <w:rsid w:val="0099017D"/>
    <w:rsid w:val="009A5CAA"/>
    <w:rsid w:val="009F44AB"/>
    <w:rsid w:val="00A41C84"/>
    <w:rsid w:val="00A963A8"/>
    <w:rsid w:val="00AE6664"/>
    <w:rsid w:val="00B009B9"/>
    <w:rsid w:val="00B0271B"/>
    <w:rsid w:val="00B1236A"/>
    <w:rsid w:val="00B14C41"/>
    <w:rsid w:val="00B93637"/>
    <w:rsid w:val="00C0747D"/>
    <w:rsid w:val="00C17C49"/>
    <w:rsid w:val="00CA3076"/>
    <w:rsid w:val="00CD5153"/>
    <w:rsid w:val="00CF1A22"/>
    <w:rsid w:val="00CF34EC"/>
    <w:rsid w:val="00D1630F"/>
    <w:rsid w:val="00D76188"/>
    <w:rsid w:val="00D82E51"/>
    <w:rsid w:val="00D949D4"/>
    <w:rsid w:val="00DA6BC4"/>
    <w:rsid w:val="00DA71BC"/>
    <w:rsid w:val="00DB1F23"/>
    <w:rsid w:val="00DB6728"/>
    <w:rsid w:val="00E340C1"/>
    <w:rsid w:val="00E55987"/>
    <w:rsid w:val="00E90AA9"/>
    <w:rsid w:val="00EB668D"/>
    <w:rsid w:val="00F319A6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 + Полужирный"/>
    <w:basedOn w:val="a0"/>
    <w:rsid w:val="00F31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616F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616F4A"/>
    <w:pPr>
      <w:widowControl w:val="0"/>
      <w:shd w:val="clear" w:color="auto" w:fill="FFFFFF"/>
      <w:spacing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rsid w:val="00B14C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4C41"/>
    <w:pPr>
      <w:widowControl w:val="0"/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prozhektor_20240315_2024031510125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ktor.ho.ua/files/bul%202%202024.pdf%20" TargetMode="External"/><Relationship Id="rId5" Type="http://schemas.openxmlformats.org/officeDocument/2006/relationships/hyperlink" Target="http://www.projektor.ho.ua/files/bul_1_2024.pdf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14</cp:revision>
  <dcterms:created xsi:type="dcterms:W3CDTF">2024-03-15T12:35:00Z</dcterms:created>
  <dcterms:modified xsi:type="dcterms:W3CDTF">2024-03-15T12:58:00Z</dcterms:modified>
</cp:coreProperties>
</file>