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BB1180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118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уваги акціонерів</w:t>
      </w:r>
    </w:p>
    <w:p w:rsidR="00F10F41" w:rsidRPr="00BB1180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BB1180" w:rsidTr="000E43DE">
        <w:trPr>
          <w:trHeight w:val="144"/>
        </w:trPr>
        <w:tc>
          <w:tcPr>
            <w:tcW w:w="10753" w:type="dxa"/>
          </w:tcPr>
          <w:p w:rsidR="00F10F41" w:rsidRPr="00BB1180" w:rsidRDefault="00106E04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B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ПРИВАТНОГО АКЦІОНЕРНОГО ТОВАРИСТВА «ПТАХОФАБРИКА «ВАСИЛЬКІВСЬКА»</w:t>
            </w:r>
          </w:p>
        </w:tc>
      </w:tr>
    </w:tbl>
    <w:p w:rsidR="008E143A" w:rsidRPr="00BB1180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sz w:val="10"/>
          <w:szCs w:val="10"/>
          <w:lang w:val="uk-UA"/>
        </w:rPr>
      </w:pPr>
    </w:p>
    <w:p w:rsidR="00550C35" w:rsidRPr="00BB1180" w:rsidRDefault="00550C35" w:rsidP="00550C35">
      <w:pPr>
        <w:pStyle w:val="Heading1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  <w:bookmarkStart w:id="0" w:name="bookmark0"/>
      <w:r w:rsidRPr="00BB1180">
        <w:rPr>
          <w:color w:val="000000"/>
          <w:sz w:val="24"/>
          <w:szCs w:val="24"/>
          <w:lang w:val="uk-UA" w:eastAsia="uk-UA" w:bidi="uk-UA"/>
        </w:rPr>
        <w:t>ПОВІДОМЛЕННЯ</w:t>
      </w:r>
      <w:bookmarkEnd w:id="0"/>
    </w:p>
    <w:p w:rsidR="00550C35" w:rsidRPr="00E83896" w:rsidRDefault="00550C35" w:rsidP="00550C35">
      <w:pPr>
        <w:pStyle w:val="Heading1"/>
        <w:keepNext/>
        <w:keepLines/>
        <w:shd w:val="clear" w:color="auto" w:fill="auto"/>
        <w:spacing w:after="0" w:line="280" w:lineRule="exact"/>
        <w:rPr>
          <w:b w:val="0"/>
        </w:rPr>
      </w:pPr>
      <w:bookmarkStart w:id="1" w:name="bookmark1"/>
      <w:r w:rsidRPr="00BB1180">
        <w:rPr>
          <w:rStyle w:val="Heading1Exact"/>
          <w:b/>
          <w:sz w:val="24"/>
          <w:szCs w:val="24"/>
        </w:rPr>
        <w:t xml:space="preserve">про </w:t>
      </w:r>
      <w:proofErr w:type="spellStart"/>
      <w:r w:rsidRPr="00BB1180">
        <w:rPr>
          <w:rStyle w:val="Heading1Exact"/>
          <w:b/>
          <w:sz w:val="24"/>
          <w:szCs w:val="24"/>
        </w:rPr>
        <w:t>проведення</w:t>
      </w:r>
      <w:proofErr w:type="spellEnd"/>
      <w:r w:rsidRPr="00BB1180">
        <w:rPr>
          <w:rStyle w:val="Heading1Exact"/>
          <w:b/>
          <w:sz w:val="24"/>
          <w:szCs w:val="24"/>
        </w:rPr>
        <w:t xml:space="preserve"> (</w:t>
      </w:r>
      <w:proofErr w:type="spellStart"/>
      <w:r w:rsidRPr="00BB1180">
        <w:rPr>
          <w:rStyle w:val="Heading1Exact"/>
          <w:b/>
          <w:sz w:val="24"/>
          <w:szCs w:val="24"/>
        </w:rPr>
        <w:t>скликання</w:t>
      </w:r>
      <w:proofErr w:type="spellEnd"/>
      <w:r w:rsidRPr="00BB1180">
        <w:rPr>
          <w:rStyle w:val="Heading1Exact"/>
          <w:b/>
          <w:sz w:val="24"/>
          <w:szCs w:val="24"/>
        </w:rPr>
        <w:t xml:space="preserve">) </w:t>
      </w:r>
      <w:proofErr w:type="spellStart"/>
      <w:r w:rsidRPr="00BB1180">
        <w:rPr>
          <w:rStyle w:val="Heading1Exact"/>
          <w:b/>
          <w:sz w:val="24"/>
          <w:szCs w:val="24"/>
        </w:rPr>
        <w:t>загальних</w:t>
      </w:r>
      <w:proofErr w:type="spellEnd"/>
      <w:r w:rsidRPr="00BB1180">
        <w:rPr>
          <w:rStyle w:val="Heading1Exact"/>
          <w:b/>
          <w:sz w:val="24"/>
          <w:szCs w:val="24"/>
        </w:rPr>
        <w:t xml:space="preserve"> </w:t>
      </w:r>
      <w:proofErr w:type="spellStart"/>
      <w:r w:rsidRPr="00BB1180">
        <w:rPr>
          <w:rStyle w:val="Heading1Exact"/>
          <w:b/>
          <w:sz w:val="24"/>
          <w:szCs w:val="24"/>
        </w:rPr>
        <w:t>зборів</w:t>
      </w:r>
      <w:proofErr w:type="spellEnd"/>
      <w:r w:rsidRPr="00BB1180">
        <w:rPr>
          <w:rStyle w:val="Heading1Exact"/>
          <w:b/>
          <w:sz w:val="24"/>
          <w:szCs w:val="24"/>
        </w:rPr>
        <w:t xml:space="preserve"> </w:t>
      </w:r>
      <w:proofErr w:type="spellStart"/>
      <w:r w:rsidRPr="00BB1180">
        <w:rPr>
          <w:rStyle w:val="Heading1Exact"/>
          <w:b/>
          <w:sz w:val="24"/>
          <w:szCs w:val="24"/>
        </w:rPr>
        <w:t>акціонерного</w:t>
      </w:r>
      <w:proofErr w:type="spellEnd"/>
      <w:r w:rsidRPr="00BB1180">
        <w:rPr>
          <w:rStyle w:val="Heading1Exact"/>
          <w:b/>
          <w:sz w:val="24"/>
          <w:szCs w:val="24"/>
        </w:rPr>
        <w:t xml:space="preserve"> </w:t>
      </w:r>
      <w:proofErr w:type="spellStart"/>
      <w:r w:rsidRPr="00BB1180">
        <w:rPr>
          <w:rStyle w:val="Heading1Exact"/>
          <w:b/>
          <w:sz w:val="24"/>
          <w:szCs w:val="24"/>
        </w:rPr>
        <w:t>товариства</w:t>
      </w:r>
      <w:bookmarkEnd w:id="1"/>
      <w:proofErr w:type="spellEnd"/>
    </w:p>
    <w:p w:rsidR="00401676" w:rsidRPr="004B159E" w:rsidRDefault="00401676" w:rsidP="004B159E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B09F5" w:rsidRDefault="00CB09F5" w:rsidP="00CB09F5">
      <w:pPr>
        <w:spacing w:after="0"/>
        <w:ind w:firstLine="600"/>
        <w:jc w:val="both"/>
        <w:rPr>
          <w:rFonts w:ascii="Times New Roman" w:hAnsi="Times New Roman" w:cs="Times New Roman"/>
          <w:lang w:val="uk-UA"/>
        </w:rPr>
      </w:pPr>
      <w:proofErr w:type="spellStart"/>
      <w:r w:rsidRPr="00CB09F5">
        <w:rPr>
          <w:rFonts w:ascii="Times New Roman" w:hAnsi="Times New Roman" w:cs="Times New Roman"/>
        </w:rPr>
        <w:t>Наглядова</w:t>
      </w:r>
      <w:proofErr w:type="spellEnd"/>
      <w:r w:rsidRPr="00CB09F5">
        <w:rPr>
          <w:rFonts w:ascii="Times New Roman" w:hAnsi="Times New Roman" w:cs="Times New Roman"/>
          <w:spacing w:val="65"/>
          <w:w w:val="150"/>
        </w:rPr>
        <w:t xml:space="preserve">  </w:t>
      </w:r>
      <w:r w:rsidRPr="00CB09F5">
        <w:rPr>
          <w:rFonts w:ascii="Times New Roman" w:hAnsi="Times New Roman" w:cs="Times New Roman"/>
        </w:rPr>
        <w:t>рада</w:t>
      </w:r>
      <w:r w:rsidRPr="00CB09F5">
        <w:rPr>
          <w:rFonts w:ascii="Times New Roman" w:hAnsi="Times New Roman" w:cs="Times New Roman"/>
          <w:spacing w:val="67"/>
          <w:w w:val="150"/>
        </w:rPr>
        <w:t xml:space="preserve">  </w:t>
      </w:r>
      <w:r w:rsidRPr="00CB09F5">
        <w:rPr>
          <w:rFonts w:ascii="Times New Roman" w:hAnsi="Times New Roman" w:cs="Times New Roman"/>
          <w:b/>
        </w:rPr>
        <w:t>ПРИВАТНОГО</w:t>
      </w:r>
      <w:r w:rsidRPr="00CB09F5">
        <w:rPr>
          <w:rFonts w:ascii="Times New Roman" w:hAnsi="Times New Roman" w:cs="Times New Roman"/>
          <w:b/>
          <w:spacing w:val="67"/>
          <w:w w:val="150"/>
        </w:rPr>
        <w:t xml:space="preserve">  </w:t>
      </w:r>
      <w:r w:rsidRPr="00CB09F5">
        <w:rPr>
          <w:rFonts w:ascii="Times New Roman" w:hAnsi="Times New Roman" w:cs="Times New Roman"/>
          <w:b/>
        </w:rPr>
        <w:t>АКЦІОНЕРНОГО</w:t>
      </w:r>
      <w:r w:rsidRPr="00CB09F5">
        <w:rPr>
          <w:rFonts w:ascii="Times New Roman" w:hAnsi="Times New Roman" w:cs="Times New Roman"/>
          <w:b/>
          <w:spacing w:val="67"/>
          <w:w w:val="150"/>
        </w:rPr>
        <w:t xml:space="preserve">  </w:t>
      </w:r>
      <w:r w:rsidRPr="00CB09F5">
        <w:rPr>
          <w:rFonts w:ascii="Times New Roman" w:hAnsi="Times New Roman" w:cs="Times New Roman"/>
          <w:b/>
        </w:rPr>
        <w:t>ТОВАРИСТВА</w:t>
      </w:r>
      <w:r w:rsidRPr="00CB09F5">
        <w:rPr>
          <w:rFonts w:ascii="Times New Roman" w:hAnsi="Times New Roman" w:cs="Times New Roman"/>
          <w:b/>
          <w:spacing w:val="68"/>
          <w:w w:val="150"/>
        </w:rPr>
        <w:t xml:space="preserve">  </w:t>
      </w:r>
      <w:r w:rsidRPr="00CB09F5">
        <w:rPr>
          <w:rFonts w:ascii="Times New Roman" w:hAnsi="Times New Roman" w:cs="Times New Roman"/>
          <w:b/>
          <w:spacing w:val="-2"/>
        </w:rPr>
        <w:t>«ПТАХОФАБРИКА</w:t>
      </w:r>
      <w:proofErr w:type="gramStart"/>
      <w:r w:rsidRPr="00CB09F5">
        <w:rPr>
          <w:rFonts w:ascii="Times New Roman" w:hAnsi="Times New Roman" w:cs="Times New Roman"/>
          <w:b/>
        </w:rPr>
        <w:t>«В</w:t>
      </w:r>
      <w:proofErr w:type="gramEnd"/>
      <w:r w:rsidRPr="00CB09F5">
        <w:rPr>
          <w:rFonts w:ascii="Times New Roman" w:hAnsi="Times New Roman" w:cs="Times New Roman"/>
          <w:b/>
        </w:rPr>
        <w:t>АСИЛЬКІВСЬКА»</w:t>
      </w:r>
      <w:r w:rsidRPr="00CB09F5">
        <w:rPr>
          <w:rFonts w:ascii="Times New Roman" w:hAnsi="Times New Roman" w:cs="Times New Roman"/>
        </w:rPr>
        <w:t xml:space="preserve">, ідентифікаційний код 05513193, яке знаходиться за </w:t>
      </w:r>
      <w:proofErr w:type="spellStart"/>
      <w:r w:rsidRPr="00CB09F5">
        <w:rPr>
          <w:rFonts w:ascii="Times New Roman" w:hAnsi="Times New Roman" w:cs="Times New Roman"/>
        </w:rPr>
        <w:t>адресою</w:t>
      </w:r>
      <w:proofErr w:type="spellEnd"/>
      <w:r w:rsidRPr="00CB09F5">
        <w:rPr>
          <w:rFonts w:ascii="Times New Roman" w:hAnsi="Times New Roman" w:cs="Times New Roman"/>
        </w:rPr>
        <w:t>: Україна, 08635,</w:t>
      </w:r>
      <w:r w:rsidRPr="00CB09F5">
        <w:rPr>
          <w:rFonts w:ascii="Times New Roman" w:hAnsi="Times New Roman" w:cs="Times New Roman"/>
          <w:spacing w:val="-10"/>
        </w:rPr>
        <w:t xml:space="preserve"> </w:t>
      </w:r>
      <w:r w:rsidRPr="00CB09F5">
        <w:rPr>
          <w:rFonts w:ascii="Times New Roman" w:hAnsi="Times New Roman" w:cs="Times New Roman"/>
        </w:rPr>
        <w:t>Київська область, Васильківський район, селище Зелений Бі</w:t>
      </w:r>
      <w:proofErr w:type="gramStart"/>
      <w:r w:rsidRPr="00CB09F5">
        <w:rPr>
          <w:rFonts w:ascii="Times New Roman" w:hAnsi="Times New Roman" w:cs="Times New Roman"/>
        </w:rPr>
        <w:t>р</w:t>
      </w:r>
      <w:proofErr w:type="gramEnd"/>
      <w:r w:rsidRPr="00CB09F5">
        <w:rPr>
          <w:rFonts w:ascii="Times New Roman" w:hAnsi="Times New Roman" w:cs="Times New Roman"/>
        </w:rPr>
        <w:t xml:space="preserve">, вулиця Тараса Шевченко, будинок 19, (надалі - Товариство) повідомляє про проведення річних загальних зборів акціонерів </w:t>
      </w:r>
      <w:proofErr w:type="spellStart"/>
      <w:r w:rsidRPr="00CB09F5">
        <w:rPr>
          <w:rFonts w:ascii="Times New Roman" w:hAnsi="Times New Roman" w:cs="Times New Roman"/>
        </w:rPr>
        <w:t>Товариства</w:t>
      </w:r>
      <w:proofErr w:type="spellEnd"/>
      <w:r w:rsidRPr="00CB09F5">
        <w:rPr>
          <w:rFonts w:ascii="Times New Roman" w:hAnsi="Times New Roman" w:cs="Times New Roman"/>
        </w:rPr>
        <w:t xml:space="preserve"> (</w:t>
      </w:r>
      <w:proofErr w:type="spellStart"/>
      <w:r w:rsidRPr="00CB09F5">
        <w:rPr>
          <w:rFonts w:ascii="Times New Roman" w:hAnsi="Times New Roman" w:cs="Times New Roman"/>
        </w:rPr>
        <w:t>надалі</w:t>
      </w:r>
      <w:proofErr w:type="spellEnd"/>
      <w:r w:rsidRPr="00CB09F5">
        <w:rPr>
          <w:rFonts w:ascii="Times New Roman" w:hAnsi="Times New Roman" w:cs="Times New Roman"/>
        </w:rPr>
        <w:t xml:space="preserve"> — </w:t>
      </w:r>
      <w:proofErr w:type="spellStart"/>
      <w:r w:rsidRPr="00CB09F5">
        <w:rPr>
          <w:rFonts w:ascii="Times New Roman" w:hAnsi="Times New Roman" w:cs="Times New Roman"/>
        </w:rPr>
        <w:t>Збори</w:t>
      </w:r>
      <w:proofErr w:type="spellEnd"/>
      <w:r w:rsidRPr="00CB09F5">
        <w:rPr>
          <w:rFonts w:ascii="Times New Roman" w:hAnsi="Times New Roman" w:cs="Times New Roman"/>
        </w:rPr>
        <w:t>).</w:t>
      </w:r>
    </w:p>
    <w:p w:rsidR="00E05150" w:rsidRPr="00CB09F5" w:rsidRDefault="00CB09F5" w:rsidP="00CB09F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 w:bidi="uk-UA"/>
        </w:rPr>
      </w:pPr>
      <w:r w:rsidRPr="00CB09F5">
        <w:rPr>
          <w:rFonts w:ascii="Times New Roman" w:hAnsi="Times New Roman" w:cs="Times New Roman"/>
          <w:lang w:val="uk-UA"/>
        </w:rPr>
        <w:t>Збори будуть проведені шляхом опитування, яке не передбачає спільної присутності на них акціонерів (їх представників), дистанційного заповнення бюлетенів акціонерами і надсилання їх до Товариства через депозитарну систему України у порядку, встановленому рішенням Національної комісії з цінних паперів та фондового ринку від 06.03.2023 року № 236 «Про затвердження Порядку скликання та проведення дистанційних загальних зборів»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-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дистанційні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загальні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збори,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з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урахуванням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особливостей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проведення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зборів</w:t>
      </w:r>
      <w:r w:rsidRPr="00CB09F5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CB09F5">
        <w:rPr>
          <w:rFonts w:ascii="Times New Roman" w:hAnsi="Times New Roman" w:cs="Times New Roman"/>
          <w:lang w:val="uk-UA"/>
        </w:rPr>
        <w:t>у період воєнного стану.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496B7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96B7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F774C4" w:rsidRPr="007D06F1" w:rsidRDefault="00CB09F5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</w:pPr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Дата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11"/>
                          </w:rPr>
                          <w:t xml:space="preserve"> </w:t>
                        </w:r>
                        <w:proofErr w:type="spellStart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проведення</w:t>
                        </w:r>
                        <w:proofErr w:type="spellEnd"/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proofErr w:type="spellStart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загальних</w:t>
                        </w:r>
                        <w:proofErr w:type="spellEnd"/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proofErr w:type="spellStart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зборів</w:t>
                        </w:r>
                        <w:proofErr w:type="spellEnd"/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(дата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proofErr w:type="spellStart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завершення</w:t>
                        </w:r>
                        <w:proofErr w:type="spellEnd"/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proofErr w:type="spellStart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голосування</w:t>
                        </w:r>
                        <w:proofErr w:type="spellEnd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–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21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proofErr w:type="spellStart"/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квітня</w:t>
                        </w:r>
                        <w:proofErr w:type="spellEnd"/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</w:rPr>
                          <w:t>2025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r w:rsidRPr="007D06F1">
                          <w:rPr>
                            <w:rFonts w:ascii="Times New Roman" w:hAnsi="Times New Roman" w:cs="Times New Roman"/>
                            <w:b/>
                            <w:spacing w:val="-2"/>
                          </w:rPr>
                          <w:t>року.</w:t>
                        </w:r>
                      </w:p>
                      <w:p w:rsidR="00E304F6" w:rsidRPr="00BB1180" w:rsidRDefault="00E304F6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2"/>
                            <w:szCs w:val="12"/>
                            <w:lang w:val="uk-UA"/>
                          </w:rPr>
                        </w:pPr>
                      </w:p>
                      <w:p w:rsidR="00F873C6" w:rsidRPr="007D06F1" w:rsidRDefault="00E91A2A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</w:pPr>
                        <w:r w:rsidRPr="007D06F1">
                          <w:rPr>
                            <w:rFonts w:ascii="Times New Roman" w:eastAsia="Arial Unicode MS" w:hAnsi="Times New Roman" w:cs="Times New Roman"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  <w:t>Час початку і закінчення реєстрації акціонерів для участі у загальних зборах</w:t>
                        </w:r>
                        <w:r w:rsidRPr="007D06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7D06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09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proofErr w:type="spellStart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квітня</w:t>
                        </w:r>
                        <w:proofErr w:type="spellEnd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2025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року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з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11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год.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00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хв</w:t>
                        </w:r>
                        <w:proofErr w:type="spellEnd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-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21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квітня</w:t>
                        </w:r>
                        <w:proofErr w:type="spellEnd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2025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року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о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18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год.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00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>хв</w:t>
                        </w:r>
                        <w:proofErr w:type="spellEnd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>.</w:t>
                        </w:r>
                      </w:p>
                      <w:p w:rsidR="00ED50BD" w:rsidRPr="00BB1180" w:rsidRDefault="00ED50B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10"/>
                            <w:szCs w:val="10"/>
                            <w:lang w:val="uk-UA" w:eastAsia="uk-UA" w:bidi="uk-UA"/>
                          </w:rPr>
                        </w:pPr>
                      </w:p>
                      <w:p w:rsidR="00ED50BD" w:rsidRPr="007D06F1" w:rsidRDefault="00ED50B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</w:pPr>
                        <w:r w:rsidRPr="007D06F1">
                          <w:rPr>
                            <w:rFonts w:ascii="Times New Roman" w:eastAsia="Arial Unicode MS" w:hAnsi="Times New Roman" w:cs="Times New Roman"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  <w:t>Дата складення переліку акціонерів, які мають право на участь у загальних зборах-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квітня</w:t>
                        </w:r>
                        <w:proofErr w:type="spellEnd"/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</w:rPr>
                          <w:t>2025</w:t>
                        </w:r>
                        <w:r w:rsidR="007D06F1" w:rsidRPr="007D06F1">
                          <w:rPr>
                            <w:rFonts w:ascii="Times New Roman" w:hAnsi="Times New Roman" w:cs="Times New Roman"/>
                            <w:b/>
                            <w:spacing w:val="-4"/>
                          </w:rPr>
                          <w:t xml:space="preserve"> року</w:t>
                        </w:r>
                      </w:p>
                      <w:p w:rsidR="00ED50BD" w:rsidRPr="006020F1" w:rsidRDefault="00ED50B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496B7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B1180">
              <w:trPr>
                <w:gridAfter w:val="1"/>
                <w:wAfter w:w="91" w:type="dxa"/>
                <w:trHeight w:val="6947"/>
              </w:trPr>
              <w:tc>
                <w:tcPr>
                  <w:tcW w:w="10304" w:type="dxa"/>
                  <w:gridSpan w:val="2"/>
                </w:tcPr>
                <w:p w:rsidR="00127733" w:rsidRDefault="00733898" w:rsidP="000E03CA">
                  <w:pPr>
                    <w:pStyle w:val="Default"/>
                    <w:rPr>
                      <w:spacing w:val="-2"/>
                      <w:sz w:val="22"/>
                      <w:lang w:val="uk-UA"/>
                    </w:rPr>
                  </w:pPr>
                  <w:r w:rsidRPr="00EE4312">
                    <w:t xml:space="preserve">URL-адреса вебсайту, </w:t>
                  </w:r>
                  <w:proofErr w:type="gramStart"/>
                  <w:r w:rsidRPr="00EE4312">
                    <w:t>на</w:t>
                  </w:r>
                  <w:proofErr w:type="gramEnd"/>
                  <w:r w:rsidRPr="00EE4312">
                    <w:t xml:space="preserve"> </w:t>
                  </w:r>
                  <w:proofErr w:type="spellStart"/>
                  <w:r w:rsidRPr="00EE4312">
                    <w:t>якій</w:t>
                  </w:r>
                  <w:proofErr w:type="spellEnd"/>
                  <w:r w:rsidRPr="00EE4312">
                    <w:t xml:space="preserve"> </w:t>
                  </w:r>
                  <w:proofErr w:type="spellStart"/>
                  <w:r w:rsidRPr="00EE4312">
                    <w:t>розміщено</w:t>
                  </w:r>
                  <w:proofErr w:type="spellEnd"/>
                  <w:r w:rsidRPr="00EE4312">
                    <w:t xml:space="preserve"> </w:t>
                  </w:r>
                  <w:proofErr w:type="spellStart"/>
                  <w:r w:rsidRPr="00EE4312">
                    <w:t>інформацію</w:t>
                  </w:r>
                  <w:proofErr w:type="spellEnd"/>
                  <w:r w:rsidRPr="00EE4312">
                    <w:t xml:space="preserve">, </w:t>
                  </w:r>
                  <w:proofErr w:type="spellStart"/>
                  <w:r w:rsidRPr="00EE4312">
                    <w:t>зазначену</w:t>
                  </w:r>
                  <w:proofErr w:type="spellEnd"/>
                  <w:r w:rsidRPr="00EE4312">
                    <w:t xml:space="preserve"> в </w:t>
                  </w:r>
                  <w:proofErr w:type="spellStart"/>
                  <w:r w:rsidRPr="00EE4312">
                    <w:t>частині</w:t>
                  </w:r>
                  <w:proofErr w:type="spellEnd"/>
                  <w:r w:rsidRPr="00EE4312">
                    <w:t xml:space="preserve"> </w:t>
                  </w:r>
                  <w:proofErr w:type="spellStart"/>
                  <w:r w:rsidRPr="00EE4312">
                    <w:t>третій</w:t>
                  </w:r>
                  <w:proofErr w:type="spellEnd"/>
                  <w:r w:rsidRPr="00EE4312">
                    <w:t xml:space="preserve"> </w:t>
                  </w:r>
                  <w:proofErr w:type="spellStart"/>
                  <w:r w:rsidRPr="00EE4312">
                    <w:t>статті</w:t>
                  </w:r>
                  <w:proofErr w:type="spellEnd"/>
                  <w:r w:rsidRPr="00EE4312">
                    <w:t xml:space="preserve"> 47 Закону </w:t>
                  </w:r>
                  <w:proofErr w:type="spellStart"/>
                  <w:r w:rsidRPr="00EE4312">
                    <w:t>України</w:t>
                  </w:r>
                  <w:proofErr w:type="spellEnd"/>
                  <w:r w:rsidRPr="00EE4312">
                    <w:t xml:space="preserve"> "Про </w:t>
                  </w:r>
                  <w:proofErr w:type="spellStart"/>
                  <w:r w:rsidRPr="00EE4312">
                    <w:t>акціонерні</w:t>
                  </w:r>
                  <w:proofErr w:type="spellEnd"/>
                  <w:r w:rsidRPr="00EE4312">
                    <w:t xml:space="preserve"> </w:t>
                  </w:r>
                  <w:proofErr w:type="spellStart"/>
                  <w:r w:rsidRPr="00EE4312">
                    <w:t>товариства</w:t>
                  </w:r>
                  <w:proofErr w:type="spellEnd"/>
                  <w:r w:rsidRPr="00EE4312">
                    <w:t>"</w:t>
                  </w:r>
                  <w:r w:rsidR="006D3090" w:rsidRPr="00EE4312">
                    <w:t>-</w:t>
                  </w:r>
                  <w:r w:rsidR="00AE7EE8" w:rsidRPr="00EE4312">
                    <w:rPr>
                      <w:lang w:val="uk-UA"/>
                    </w:rPr>
                    <w:t xml:space="preserve"> </w:t>
                  </w:r>
                  <w:r w:rsidR="007D06F1">
                    <w:rPr>
                      <w:spacing w:val="-2"/>
                      <w:sz w:val="22"/>
                    </w:rPr>
                    <w:t>https://</w:t>
                  </w:r>
                  <w:hyperlink r:id="rId5">
                    <w:r w:rsidR="007D06F1">
                      <w:rPr>
                        <w:spacing w:val="-2"/>
                        <w:sz w:val="22"/>
                      </w:rPr>
                      <w:t>www.pfv.com.ua/category/informacziya-dlya-akczioneriv-ta-stejkholderiv/insh</w:t>
                    </w:r>
                  </w:hyperlink>
                  <w:r w:rsidR="007D06F1">
                    <w:rPr>
                      <w:spacing w:val="-2"/>
                      <w:sz w:val="22"/>
                    </w:rPr>
                    <w:t xml:space="preserve"> a-</w:t>
                  </w:r>
                  <w:proofErr w:type="spellStart"/>
                  <w:r w:rsidR="007D06F1">
                    <w:rPr>
                      <w:spacing w:val="-2"/>
                      <w:sz w:val="22"/>
                    </w:rPr>
                    <w:t>informacziya</w:t>
                  </w:r>
                  <w:proofErr w:type="spellEnd"/>
                  <w:r w:rsidR="007D06F1">
                    <w:rPr>
                      <w:spacing w:val="-2"/>
                      <w:sz w:val="22"/>
                    </w:rPr>
                    <w:t>/</w:t>
                  </w:r>
                </w:p>
                <w:p w:rsidR="00127733" w:rsidRPr="00BB1180" w:rsidRDefault="00127733" w:rsidP="000E03CA">
                  <w:pPr>
                    <w:pStyle w:val="Default"/>
                    <w:rPr>
                      <w:rFonts w:ascii="TimesNewRomanPSMT" w:hAnsi="TimesNewRomanPSMT" w:cs="TimesNewRomanPSMT"/>
                      <w:sz w:val="10"/>
                      <w:szCs w:val="10"/>
                      <w:lang w:val="uk-UA"/>
                    </w:rPr>
                  </w:pPr>
                </w:p>
                <w:p w:rsidR="00F251E4" w:rsidRPr="00EE4312" w:rsidRDefault="00127733" w:rsidP="00127733">
                  <w:pPr>
                    <w:rPr>
                      <w:rFonts w:ascii="Times New Roman" w:eastAsia="Arial Unicode MS" w:hAnsi="Times New Roman" w:cs="Times New Roman"/>
                      <w:sz w:val="21"/>
                      <w:szCs w:val="21"/>
                      <w:lang w:val="uk-UA" w:eastAsia="uk-UA" w:bidi="uk-UA"/>
                    </w:rPr>
                  </w:pPr>
                  <w:r w:rsidRPr="00EE4312">
                    <w:rPr>
                      <w:sz w:val="20"/>
                      <w:szCs w:val="20"/>
                    </w:rPr>
                    <w:t xml:space="preserve"> </w:t>
                  </w:r>
                  <w:r w:rsidRPr="00EE4312">
                    <w:rPr>
                      <w:rFonts w:ascii="Times New Roman" w:eastAsia="Arial Unicode MS" w:hAnsi="Times New Roman" w:cs="Times New Roman"/>
                      <w:sz w:val="21"/>
                      <w:szCs w:val="21"/>
                      <w:lang w:val="uk-UA" w:eastAsia="uk-UA" w:bidi="uk-UA"/>
                    </w:rPr>
                    <w:t>Дата і час початку та завершення надсилання до депозитарної установи бюлетенів для голосування</w:t>
                  </w:r>
                  <w:r w:rsidR="00F251E4" w:rsidRPr="00EE4312">
                    <w:rPr>
                      <w:rFonts w:ascii="Times New Roman" w:eastAsia="Arial Unicode MS" w:hAnsi="Times New Roman" w:cs="Times New Roman"/>
                      <w:sz w:val="21"/>
                      <w:szCs w:val="21"/>
                      <w:lang w:val="uk-UA" w:eastAsia="uk-UA" w:bidi="uk-UA"/>
                    </w:rPr>
                    <w:t xml:space="preserve"> :</w:t>
                  </w:r>
                  <w:r w:rsidRPr="00EE4312">
                    <w:rPr>
                      <w:rFonts w:ascii="Times New Roman" w:eastAsia="Arial Unicode MS" w:hAnsi="Times New Roman" w:cs="Times New Roman"/>
                      <w:sz w:val="21"/>
                      <w:szCs w:val="21"/>
                      <w:lang w:val="uk-UA" w:eastAsia="uk-UA" w:bidi="uk-UA"/>
                    </w:rPr>
                    <w:t xml:space="preserve"> </w:t>
                  </w:r>
                </w:p>
                <w:p w:rsidR="00F251E4" w:rsidRPr="00BB1180" w:rsidRDefault="00F251E4" w:rsidP="00F251E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val="uk-UA" w:eastAsia="uk-UA" w:bidi="uk-UA"/>
                    </w:rPr>
                  </w:pPr>
                  <w:r w:rsidRPr="00EE431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 xml:space="preserve"> </w:t>
                  </w:r>
                  <w:r w:rsidR="00BB11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 xml:space="preserve">     </w:t>
                  </w:r>
                  <w:r w:rsidRPr="00BB11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 xml:space="preserve">-Дата і час початку надсилання до депозитарної установи бюлетенів для голосування  - </w:t>
                  </w:r>
                  <w:r w:rsidR="007D06F1" w:rsidRPr="00BB1180">
                    <w:rPr>
                      <w:rFonts w:ascii="Times New Roman" w:hAnsi="Times New Roman" w:cs="Times New Roman"/>
                      <w:b/>
                    </w:rPr>
                    <w:t xml:space="preserve">09 </w:t>
                  </w:r>
                  <w:proofErr w:type="spellStart"/>
                  <w:r w:rsidR="007D06F1" w:rsidRPr="00BB1180">
                    <w:rPr>
                      <w:rFonts w:ascii="Times New Roman" w:hAnsi="Times New Roman" w:cs="Times New Roman"/>
                      <w:b/>
                    </w:rPr>
                    <w:t>квітня</w:t>
                  </w:r>
                  <w:proofErr w:type="spellEnd"/>
                  <w:r w:rsidR="007D06F1" w:rsidRPr="00BB1180">
                    <w:rPr>
                      <w:rFonts w:ascii="Times New Roman" w:hAnsi="Times New Roman" w:cs="Times New Roman"/>
                      <w:b/>
                    </w:rPr>
                    <w:t xml:space="preserve"> 2025 року з 11 год. 00 </w:t>
                  </w:r>
                  <w:proofErr w:type="spellStart"/>
                  <w:r w:rsidR="007D06F1" w:rsidRPr="00BB1180">
                    <w:rPr>
                      <w:rFonts w:ascii="Times New Roman" w:hAnsi="Times New Roman" w:cs="Times New Roman"/>
                      <w:b/>
                    </w:rPr>
                    <w:t>хв</w:t>
                  </w:r>
                  <w:proofErr w:type="spellEnd"/>
                  <w:r w:rsidR="007D06F1" w:rsidRPr="00BB1180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127733" w:rsidRPr="00BB1180" w:rsidRDefault="00BB1180" w:rsidP="00F251E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uk-UA" w:bidi="uk-UA"/>
                    </w:rPr>
                  </w:pPr>
                  <w:r w:rsidRPr="00BB11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 xml:space="preserve">     </w:t>
                  </w:r>
                  <w:r w:rsidR="00F251E4" w:rsidRPr="00BB11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>-</w:t>
                  </w:r>
                  <w:r w:rsidR="00127733" w:rsidRPr="00BB1180">
                    <w:rPr>
                      <w:rFonts w:ascii="Times New Roman" w:eastAsia="Arial Unicode MS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 xml:space="preserve"> Дата і час завершення надсилання до депозитарної установи бюлетенів для голосування - </w:t>
                  </w:r>
                  <w:r w:rsidRPr="00BB1180">
                    <w:rPr>
                      <w:rFonts w:ascii="Times New Roman" w:hAnsi="Times New Roman" w:cs="Times New Roman"/>
                      <w:b/>
                    </w:rPr>
                    <w:t xml:space="preserve">21 </w:t>
                  </w:r>
                  <w:proofErr w:type="spellStart"/>
                  <w:r w:rsidRPr="00BB1180">
                    <w:rPr>
                      <w:rFonts w:ascii="Times New Roman" w:hAnsi="Times New Roman" w:cs="Times New Roman"/>
                      <w:b/>
                    </w:rPr>
                    <w:t>квітня</w:t>
                  </w:r>
                  <w:proofErr w:type="spellEnd"/>
                  <w:r w:rsidRPr="00BB1180">
                    <w:rPr>
                      <w:rFonts w:ascii="Times New Roman" w:hAnsi="Times New Roman" w:cs="Times New Roman"/>
                      <w:b/>
                    </w:rPr>
                    <w:t xml:space="preserve"> 2025 року о 18 год. 00 </w:t>
                  </w:r>
                  <w:proofErr w:type="spellStart"/>
                  <w:r w:rsidRPr="00BB1180">
                    <w:rPr>
                      <w:rFonts w:ascii="Times New Roman" w:hAnsi="Times New Roman" w:cs="Times New Roman"/>
                      <w:b/>
                    </w:rPr>
                    <w:t>хв</w:t>
                  </w:r>
                  <w:proofErr w:type="spellEnd"/>
                  <w:r w:rsidRPr="00BB1180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BB1180" w:rsidRPr="00BB1180" w:rsidRDefault="006020F1" w:rsidP="00BB1180">
                  <w:pPr>
                    <w:widowControl w:val="0"/>
                    <w:spacing w:after="0" w:line="25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>Дата розміщення єдиного бюлетеня для голосування (крім кумулятивного голосування) у вільному для акціонерів доступі на власному веб-сайті Товариства за посиланням:</w:t>
                  </w:r>
                  <w:r w:rsidR="00BB1180" w:rsidRPr="00BB11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uk-UA" w:bidi="uk-UA"/>
                    </w:rPr>
                    <w:t xml:space="preserve"> </w:t>
                  </w:r>
                  <w:r w:rsidR="00BB1180" w:rsidRPr="00BB1180">
                    <w:rPr>
                      <w:rFonts w:ascii="Times New Roman" w:hAnsi="Times New Roman" w:cs="Times New Roman"/>
                      <w:spacing w:val="-2"/>
                    </w:rPr>
                    <w:t>https://</w:t>
                  </w:r>
                  <w:hyperlink r:id="rId6">
                    <w:r w:rsidR="00BB1180" w:rsidRPr="00BB1180">
                      <w:rPr>
                        <w:rFonts w:ascii="Times New Roman" w:hAnsi="Times New Roman" w:cs="Times New Roman"/>
                        <w:spacing w:val="-2"/>
                      </w:rPr>
                      <w:t>www.pfv.com.ua/category/informacziya-dlya-akczioneriv-ta-stejkholderiv/insha</w:t>
                    </w:r>
                  </w:hyperlink>
                </w:p>
                <w:p w:rsidR="006020F1" w:rsidRPr="006020F1" w:rsidRDefault="00BB1180" w:rsidP="00BB1180">
                  <w:pPr>
                    <w:widowControl w:val="0"/>
                    <w:spacing w:after="0" w:line="250" w:lineRule="exact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BB1180">
                    <w:rPr>
                      <w:rFonts w:ascii="Times New Roman" w:hAnsi="Times New Roman" w:cs="Times New Roman"/>
                    </w:rPr>
                    <w:t>informacziya</w:t>
                  </w:r>
                  <w:proofErr w:type="spellEnd"/>
                  <w:r w:rsidRPr="00BB1180">
                    <w:rPr>
                      <w:rFonts w:ascii="Times New Roman" w:hAnsi="Times New Roman" w:cs="Times New Roman"/>
                    </w:rPr>
                    <w:t>/</w:t>
                  </w:r>
                  <w:r w:rsidRPr="00BB1180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BB1180">
                    <w:rPr>
                      <w:rFonts w:ascii="Times New Roman" w:hAnsi="Times New Roman" w:cs="Times New Roman"/>
                    </w:rPr>
                    <w:t>-</w:t>
                  </w:r>
                  <w:r w:rsidRPr="00BB1180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BB1180">
                    <w:rPr>
                      <w:rFonts w:ascii="Times New Roman" w:hAnsi="Times New Roman" w:cs="Times New Roman"/>
                      <w:b/>
                    </w:rPr>
                    <w:t>09</w:t>
                  </w:r>
                  <w:r w:rsidRPr="00BB1180">
                    <w:rPr>
                      <w:rFonts w:ascii="Times New Roman" w:hAnsi="Times New Roman" w:cs="Times New Roman"/>
                      <w:b/>
                      <w:spacing w:val="-6"/>
                    </w:rPr>
                    <w:t xml:space="preserve"> </w:t>
                  </w:r>
                  <w:proofErr w:type="spellStart"/>
                  <w:r w:rsidRPr="00BB1180">
                    <w:rPr>
                      <w:rFonts w:ascii="Times New Roman" w:hAnsi="Times New Roman" w:cs="Times New Roman"/>
                      <w:b/>
                    </w:rPr>
                    <w:t>квітня</w:t>
                  </w:r>
                  <w:proofErr w:type="spellEnd"/>
                  <w:r w:rsidRPr="00BB1180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r w:rsidRPr="00BB1180">
                    <w:rPr>
                      <w:rFonts w:ascii="Times New Roman" w:hAnsi="Times New Roman" w:cs="Times New Roman"/>
                      <w:b/>
                    </w:rPr>
                    <w:t>2025</w:t>
                  </w:r>
                  <w:r w:rsidRPr="00BB1180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r w:rsidRPr="00BB1180">
                    <w:rPr>
                      <w:rFonts w:ascii="Times New Roman" w:hAnsi="Times New Roman" w:cs="Times New Roman"/>
                      <w:b/>
                      <w:spacing w:val="-4"/>
                    </w:rPr>
                    <w:t>року</w:t>
                  </w:r>
                </w:p>
                <w:p w:rsidR="00127733" w:rsidRPr="00EB24B2" w:rsidRDefault="00127733" w:rsidP="000E03CA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940385" w:rsidRDefault="000E03CA" w:rsidP="004B159E">
                  <w:pPr>
                    <w:rPr>
                      <w:lang w:val="uk-UA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40385" w:rsidRPr="00B373D8">
                    <w:rPr>
                      <w:rFonts w:ascii="Times New Roman" w:hAnsi="Times New Roman" w:cs="Times New Roman"/>
                      <w:lang w:val="uk-UA"/>
                    </w:rPr>
                    <w:t>З текстом повідомлення можна ознайомитись за посиланням </w:t>
                  </w:r>
                  <w:r w:rsidR="00940385" w:rsidRPr="00B373D8">
                    <w:rPr>
                      <w:rFonts w:ascii="Times New Roman" w:hAnsi="Times New Roman" w:cs="Times New Roman"/>
                      <w:lang w:val="uk-UA"/>
                    </w:rPr>
                    <w:br/>
                  </w:r>
                  <w:hyperlink r:id="rId7" w:history="1"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https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://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www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.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csd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.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ua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/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images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/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stories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/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pdf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/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depsystem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/2025/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ptakhofabryka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_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vasylkivska</w:t>
                    </w:r>
                    <w:r w:rsidR="00BB1180" w:rsidRPr="00BB1180">
                      <w:rPr>
                        <w:rStyle w:val="a4"/>
                        <w:rFonts w:ascii="Times New Roman" w:hAnsi="Times New Roman" w:cs="Times New Roman"/>
                        <w:lang w:val="uk-UA"/>
                      </w:rPr>
                      <w:t>_20250312_20250312142704.</w:t>
                    </w:r>
                    <w:proofErr w:type="spellStart"/>
                    <w:r w:rsidR="00BB1180" w:rsidRPr="00BB1180">
                      <w:rPr>
                        <w:rStyle w:val="a4"/>
                        <w:rFonts w:ascii="Times New Roman" w:hAnsi="Times New Roman" w:cs="Times New Roman"/>
                      </w:rPr>
                      <w:t>pdf</w:t>
                    </w:r>
                    <w:proofErr w:type="spellEnd"/>
                  </w:hyperlink>
                </w:p>
                <w:p w:rsidR="002F0C44" w:rsidRPr="00496B7A" w:rsidRDefault="00940385" w:rsidP="00BB1180">
                  <w:pPr>
                    <w:pStyle w:val="Default"/>
                    <w:jc w:val="both"/>
                  </w:pPr>
                  <w:r w:rsidRPr="002672AE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            </w:r>
                  <w:r w:rsidRPr="00B0271B">
                    <w:rPr>
                      <w:lang w:val="uk-UA"/>
                    </w:rPr>
                    <w:t xml:space="preserve">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1180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BB1180" w:rsidRPr="00EE4312" w:rsidRDefault="00BB1180" w:rsidP="000E03CA">
                  <w:pPr>
                    <w:pStyle w:val="Default"/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3B7B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E03CA"/>
    <w:rsid w:val="000E43DE"/>
    <w:rsid w:val="0010615D"/>
    <w:rsid w:val="00106E04"/>
    <w:rsid w:val="00111B89"/>
    <w:rsid w:val="001206F2"/>
    <w:rsid w:val="001255D1"/>
    <w:rsid w:val="00127733"/>
    <w:rsid w:val="00130D13"/>
    <w:rsid w:val="00132016"/>
    <w:rsid w:val="00132F28"/>
    <w:rsid w:val="001364AB"/>
    <w:rsid w:val="00143CAB"/>
    <w:rsid w:val="001472E3"/>
    <w:rsid w:val="0017225D"/>
    <w:rsid w:val="001A0C46"/>
    <w:rsid w:val="001C31F3"/>
    <w:rsid w:val="001F2F49"/>
    <w:rsid w:val="00213471"/>
    <w:rsid w:val="00234EDF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7623E"/>
    <w:rsid w:val="0038527C"/>
    <w:rsid w:val="00396164"/>
    <w:rsid w:val="00397BAF"/>
    <w:rsid w:val="003A2084"/>
    <w:rsid w:val="003A4071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B159E"/>
    <w:rsid w:val="004B6A39"/>
    <w:rsid w:val="004C062C"/>
    <w:rsid w:val="004F4B2E"/>
    <w:rsid w:val="005266F2"/>
    <w:rsid w:val="0053762C"/>
    <w:rsid w:val="005437A6"/>
    <w:rsid w:val="00546C2A"/>
    <w:rsid w:val="00550C35"/>
    <w:rsid w:val="00574F27"/>
    <w:rsid w:val="00575E31"/>
    <w:rsid w:val="005C0A7D"/>
    <w:rsid w:val="005D1E76"/>
    <w:rsid w:val="005D4B0A"/>
    <w:rsid w:val="005D5CDF"/>
    <w:rsid w:val="006020F1"/>
    <w:rsid w:val="0060473E"/>
    <w:rsid w:val="00604D39"/>
    <w:rsid w:val="0065458A"/>
    <w:rsid w:val="00665661"/>
    <w:rsid w:val="0067768F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476A"/>
    <w:rsid w:val="00707BFF"/>
    <w:rsid w:val="007109DA"/>
    <w:rsid w:val="0071461B"/>
    <w:rsid w:val="00715D0C"/>
    <w:rsid w:val="00731918"/>
    <w:rsid w:val="00733898"/>
    <w:rsid w:val="007546E6"/>
    <w:rsid w:val="007558A4"/>
    <w:rsid w:val="007816FF"/>
    <w:rsid w:val="0079194C"/>
    <w:rsid w:val="007B0EDE"/>
    <w:rsid w:val="007C010E"/>
    <w:rsid w:val="007C6289"/>
    <w:rsid w:val="007D06F1"/>
    <w:rsid w:val="007D58B9"/>
    <w:rsid w:val="007F5204"/>
    <w:rsid w:val="00861892"/>
    <w:rsid w:val="0087132A"/>
    <w:rsid w:val="00873A37"/>
    <w:rsid w:val="008A2ECA"/>
    <w:rsid w:val="008D00E2"/>
    <w:rsid w:val="008E143A"/>
    <w:rsid w:val="008E66EA"/>
    <w:rsid w:val="008E743D"/>
    <w:rsid w:val="008F0B1C"/>
    <w:rsid w:val="008F10FF"/>
    <w:rsid w:val="0090485F"/>
    <w:rsid w:val="009212CC"/>
    <w:rsid w:val="00940385"/>
    <w:rsid w:val="00945229"/>
    <w:rsid w:val="009464EE"/>
    <w:rsid w:val="00947647"/>
    <w:rsid w:val="00966A9D"/>
    <w:rsid w:val="00973B30"/>
    <w:rsid w:val="0099017D"/>
    <w:rsid w:val="009A5CAA"/>
    <w:rsid w:val="009E3AB8"/>
    <w:rsid w:val="009F10DC"/>
    <w:rsid w:val="009F44AB"/>
    <w:rsid w:val="00A011AD"/>
    <w:rsid w:val="00A1402C"/>
    <w:rsid w:val="00A3200D"/>
    <w:rsid w:val="00A41C84"/>
    <w:rsid w:val="00A51507"/>
    <w:rsid w:val="00A531C2"/>
    <w:rsid w:val="00A66BAF"/>
    <w:rsid w:val="00A963A8"/>
    <w:rsid w:val="00AA7673"/>
    <w:rsid w:val="00AB4929"/>
    <w:rsid w:val="00AC5496"/>
    <w:rsid w:val="00AD19BC"/>
    <w:rsid w:val="00AE6664"/>
    <w:rsid w:val="00AE7EE8"/>
    <w:rsid w:val="00AF3738"/>
    <w:rsid w:val="00B009B9"/>
    <w:rsid w:val="00B0271B"/>
    <w:rsid w:val="00B03519"/>
    <w:rsid w:val="00B1236A"/>
    <w:rsid w:val="00B34596"/>
    <w:rsid w:val="00B373D8"/>
    <w:rsid w:val="00B43771"/>
    <w:rsid w:val="00B569CC"/>
    <w:rsid w:val="00B649B7"/>
    <w:rsid w:val="00B85514"/>
    <w:rsid w:val="00B862F0"/>
    <w:rsid w:val="00B93637"/>
    <w:rsid w:val="00BA1EAB"/>
    <w:rsid w:val="00BA5BFD"/>
    <w:rsid w:val="00BB1180"/>
    <w:rsid w:val="00BD294F"/>
    <w:rsid w:val="00BD5FB0"/>
    <w:rsid w:val="00BF706D"/>
    <w:rsid w:val="00C0747D"/>
    <w:rsid w:val="00C17C49"/>
    <w:rsid w:val="00C63E81"/>
    <w:rsid w:val="00C9492A"/>
    <w:rsid w:val="00CA3076"/>
    <w:rsid w:val="00CB09F5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05150"/>
    <w:rsid w:val="00E10F7C"/>
    <w:rsid w:val="00E13396"/>
    <w:rsid w:val="00E304F6"/>
    <w:rsid w:val="00E3744C"/>
    <w:rsid w:val="00E50C80"/>
    <w:rsid w:val="00E74530"/>
    <w:rsid w:val="00E81120"/>
    <w:rsid w:val="00E83896"/>
    <w:rsid w:val="00E90AA9"/>
    <w:rsid w:val="00E91A2A"/>
    <w:rsid w:val="00EB24B2"/>
    <w:rsid w:val="00EB668D"/>
    <w:rsid w:val="00ED50BD"/>
    <w:rsid w:val="00EE4312"/>
    <w:rsid w:val="00F10F41"/>
    <w:rsid w:val="00F251E4"/>
    <w:rsid w:val="00F315C9"/>
    <w:rsid w:val="00F774C4"/>
    <w:rsid w:val="00F862DE"/>
    <w:rsid w:val="00F86FE2"/>
    <w:rsid w:val="00F873C6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Heading1Exact">
    <w:name w:val="Heading #1 Exact"/>
    <w:basedOn w:val="a0"/>
    <w:link w:val="Heading1"/>
    <w:rsid w:val="00550C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">
    <w:name w:val="Heading #1"/>
    <w:basedOn w:val="a"/>
    <w:link w:val="Heading1Exact"/>
    <w:rsid w:val="00550C3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CB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c">
    <w:name w:val="Основний текст Знак"/>
    <w:basedOn w:val="a0"/>
    <w:link w:val="ab"/>
    <w:uiPriority w:val="1"/>
    <w:rsid w:val="00CB09F5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B1180"/>
    <w:pPr>
      <w:widowControl w:val="0"/>
      <w:autoSpaceDE w:val="0"/>
      <w:autoSpaceDN w:val="0"/>
      <w:spacing w:after="0" w:line="240" w:lineRule="auto"/>
      <w:ind w:left="15"/>
      <w:jc w:val="both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Heading1Exact">
    <w:name w:val="Heading #1 Exact"/>
    <w:basedOn w:val="a0"/>
    <w:link w:val="Heading1"/>
    <w:rsid w:val="00550C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">
    <w:name w:val="Heading #1"/>
    <w:basedOn w:val="a"/>
    <w:link w:val="Heading1Exact"/>
    <w:rsid w:val="00550C3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CB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c">
    <w:name w:val="Основний текст Знак"/>
    <w:basedOn w:val="a0"/>
    <w:link w:val="ab"/>
    <w:uiPriority w:val="1"/>
    <w:rsid w:val="00CB09F5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B1180"/>
    <w:pPr>
      <w:widowControl w:val="0"/>
      <w:autoSpaceDE w:val="0"/>
      <w:autoSpaceDN w:val="0"/>
      <w:spacing w:after="0" w:line="240" w:lineRule="auto"/>
      <w:ind w:left="15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ptakhofabryka_vasylkivska_20250312_2025031214270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v.com.ua/category/informacziya-dlya-akczioneriv-ta-stejkholderiv/insha" TargetMode="External"/><Relationship Id="rId5" Type="http://schemas.openxmlformats.org/officeDocument/2006/relationships/hyperlink" Target="http://www.pfv.com.ua/category/informacziya-dlya-akczioneriv-ta-stejkholderiv/in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2</cp:revision>
  <cp:lastPrinted>2024-01-22T15:01:00Z</cp:lastPrinted>
  <dcterms:created xsi:type="dcterms:W3CDTF">2025-03-14T09:27:00Z</dcterms:created>
  <dcterms:modified xsi:type="dcterms:W3CDTF">2025-03-14T09:27:00Z</dcterms:modified>
</cp:coreProperties>
</file>