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4185B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F4185B">
        <w:rPr>
          <w:b/>
          <w:color w:val="000000"/>
          <w:lang w:val="uk-UA"/>
        </w:rPr>
        <w:t>До уваги акціонерів</w:t>
      </w:r>
    </w:p>
    <w:p w:rsidR="00680BDA" w:rsidRPr="00F4185B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</w:t>
      </w:r>
    </w:p>
    <w:p w:rsidR="009D59AF" w:rsidRDefault="00D87D32" w:rsidP="00D8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D87D3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«КОМЕРЦІЙНИЙ БАНК «АКОРДБАНК»</w:t>
      </w:r>
    </w:p>
    <w:p w:rsidR="00D87D32" w:rsidRPr="00D87D32" w:rsidRDefault="00D87D32" w:rsidP="00D8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B009B9" w:rsidRPr="00F4185B" w:rsidRDefault="00C652FD" w:rsidP="002413C4">
      <w:pPr>
        <w:pStyle w:val="Default"/>
        <w:jc w:val="center"/>
        <w:rPr>
          <w:sz w:val="22"/>
          <w:szCs w:val="22"/>
          <w:lang w:val="uk-UA"/>
        </w:rPr>
      </w:pPr>
      <w:r w:rsidRPr="002413C4">
        <w:rPr>
          <w:b/>
          <w:shd w:val="clear" w:color="auto" w:fill="FFFFFF"/>
          <w:lang w:val="uk-UA"/>
        </w:rPr>
        <w:t xml:space="preserve">Повідомлення про </w:t>
      </w:r>
      <w:r w:rsidRPr="00F4185B">
        <w:rPr>
          <w:b/>
          <w:shd w:val="clear" w:color="auto" w:fill="FFFFFF"/>
          <w:lang w:val="uk-UA"/>
        </w:rPr>
        <w:t xml:space="preserve">дистанційне </w:t>
      </w:r>
      <w:r w:rsidR="009249FA" w:rsidRPr="002413C4">
        <w:rPr>
          <w:b/>
          <w:shd w:val="clear" w:color="auto" w:fill="FFFFFF"/>
          <w:lang w:val="uk-UA"/>
        </w:rPr>
        <w:t xml:space="preserve">проведення </w:t>
      </w:r>
      <w:r w:rsidR="002413C4" w:rsidRPr="002413C4">
        <w:rPr>
          <w:rFonts w:eastAsiaTheme="minorHAnsi"/>
          <w:lang w:val="uk-UA"/>
        </w:rPr>
        <w:t xml:space="preserve"> </w:t>
      </w:r>
      <w:r w:rsidR="002413C4" w:rsidRPr="002413C4">
        <w:rPr>
          <w:rFonts w:eastAsiaTheme="minorHAnsi"/>
          <w:b/>
          <w:bCs/>
          <w:sz w:val="23"/>
          <w:szCs w:val="23"/>
          <w:lang w:val="uk-UA"/>
        </w:rPr>
        <w:t xml:space="preserve">річних Загальних </w:t>
      </w:r>
      <w:r w:rsidRPr="002413C4">
        <w:rPr>
          <w:b/>
          <w:shd w:val="clear" w:color="auto" w:fill="FFFFFF"/>
          <w:lang w:val="uk-UA"/>
        </w:rPr>
        <w:t xml:space="preserve">зборів </w:t>
      </w:r>
      <w:r w:rsidRPr="00F4185B">
        <w:rPr>
          <w:b/>
          <w:shd w:val="clear" w:color="auto" w:fill="FFFFFF"/>
          <w:lang w:val="uk-UA"/>
        </w:rPr>
        <w:t>акціонерів</w:t>
      </w:r>
    </w:p>
    <w:p w:rsidR="002413C4" w:rsidRPr="002413C4" w:rsidRDefault="002413C4" w:rsidP="0024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2413C4" w:rsidRDefault="002413C4" w:rsidP="0024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413C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413C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ПуАТ</w:t>
      </w:r>
      <w:proofErr w:type="spellEnd"/>
      <w:r w:rsidRPr="002413C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«КБ «АКОРДБАНК»</w:t>
      </w:r>
    </w:p>
    <w:p w:rsidR="004C5C6C" w:rsidRPr="00F4185B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87D32" w:rsidRPr="002413C4" w:rsidRDefault="00D87D32" w:rsidP="00D87D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413C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Шановні акціонери! </w:t>
      </w:r>
    </w:p>
    <w:p w:rsidR="002413C4" w:rsidRPr="002413C4" w:rsidRDefault="002413C4" w:rsidP="00241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87D32" w:rsidRPr="002413C4" w:rsidRDefault="002413C4" w:rsidP="002413C4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ПУБЛІЧНЕ АКЦІОНЕРНЕ ТОВАРИСТВО «КОМЕРЦІЙНИЙ БАНК «АКОРДБАНК» (надалі – </w:t>
      </w:r>
      <w:proofErr w:type="spellStart"/>
      <w:r w:rsidRPr="002413C4">
        <w:rPr>
          <w:rFonts w:ascii="Times New Roman" w:hAnsi="Times New Roman" w:cs="Times New Roman"/>
          <w:sz w:val="23"/>
          <w:szCs w:val="23"/>
          <w:lang w:val="uk-UA"/>
        </w:rPr>
        <w:t>ПуАТ</w:t>
      </w:r>
      <w:proofErr w:type="spellEnd"/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«КБ «АКОРДБАНК» або Банк) (ідентифікаційний код за ЄДРПОУ 35960913, місцезнаходження: 04136, м. Київ, вул. Стеценко, буд.6) повідомляє, що Наглядовою Радою </w:t>
      </w:r>
      <w:proofErr w:type="spellStart"/>
      <w:r w:rsidRPr="002413C4">
        <w:rPr>
          <w:rFonts w:ascii="Times New Roman" w:hAnsi="Times New Roman" w:cs="Times New Roman"/>
          <w:sz w:val="23"/>
          <w:szCs w:val="23"/>
          <w:lang w:val="uk-UA"/>
        </w:rPr>
        <w:t>ПуАТ</w:t>
      </w:r>
      <w:proofErr w:type="spellEnd"/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«КБ «АКОРДБАНК» прийнято рішення про скликання річних Загальних зборів акціонерів та дистанційне їх проведення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(із змінами) (далі – Тимчасовий порядок).</w:t>
      </w:r>
    </w:p>
    <w:p w:rsidR="002413C4" w:rsidRPr="002413C4" w:rsidRDefault="002413C4" w:rsidP="002413C4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D87D32" w:rsidRPr="002413C4" w:rsidRDefault="002413C4" w:rsidP="002413C4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Річні Загальні збори акціонерів </w:t>
      </w:r>
      <w:proofErr w:type="spellStart"/>
      <w:r w:rsidRPr="002413C4">
        <w:rPr>
          <w:rFonts w:ascii="Times New Roman" w:hAnsi="Times New Roman" w:cs="Times New Roman"/>
          <w:sz w:val="23"/>
          <w:szCs w:val="23"/>
          <w:lang w:val="uk-UA"/>
        </w:rPr>
        <w:t>ПуАТ</w:t>
      </w:r>
      <w:proofErr w:type="spellEnd"/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«КБ «АКОРДБАНК» будуть проведені дистанційно </w:t>
      </w:r>
      <w:r w:rsidRPr="002413C4">
        <w:rPr>
          <w:rFonts w:ascii="Times New Roman" w:hAnsi="Times New Roman" w:cs="Times New Roman"/>
          <w:b/>
          <w:sz w:val="23"/>
          <w:szCs w:val="23"/>
          <w:lang w:val="uk-UA"/>
        </w:rPr>
        <w:t>26 грудня 2022 року</w:t>
      </w: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(дата завершення голосування) в порядку, передбаченому Тимчасовим порядком.</w:t>
      </w:r>
    </w:p>
    <w:p w:rsidR="002413C4" w:rsidRPr="002413C4" w:rsidRDefault="002413C4" w:rsidP="00D87D32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413C4">
        <w:rPr>
          <w:rFonts w:ascii="Times New Roman" w:hAnsi="Times New Roman" w:cs="Times New Roman"/>
          <w:b/>
          <w:sz w:val="23"/>
          <w:szCs w:val="23"/>
          <w:lang w:val="uk-UA"/>
        </w:rPr>
        <w:t>15 грудня 2022</w:t>
      </w: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413C4">
        <w:rPr>
          <w:rFonts w:ascii="Times New Roman" w:hAnsi="Times New Roman" w:cs="Times New Roman"/>
          <w:b/>
          <w:sz w:val="23"/>
          <w:szCs w:val="23"/>
          <w:lang w:val="uk-UA"/>
        </w:rPr>
        <w:t>року</w:t>
      </w: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</w:t>
      </w:r>
      <w:proofErr w:type="spellStart"/>
      <w:r w:rsidRPr="002413C4">
        <w:rPr>
          <w:rFonts w:ascii="Times New Roman" w:hAnsi="Times New Roman" w:cs="Times New Roman"/>
          <w:sz w:val="23"/>
          <w:szCs w:val="23"/>
          <w:lang w:val="uk-UA"/>
        </w:rPr>
        <w:t>вебсайті</w:t>
      </w:r>
      <w:proofErr w:type="spellEnd"/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  <w:lang w:val="uk-UA"/>
        </w:rPr>
        <w:t>ПуАТ</w:t>
      </w:r>
      <w:proofErr w:type="spellEnd"/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«КБ «АКОРДБАНК» (</w:t>
      </w:r>
      <w:hyperlink r:id="rId5" w:history="1"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https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://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accordbank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com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ua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</w:hyperlink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) у розділі «Про Банк»/Звітність, показники, документи/ Інформація, що підлягає оприлюдненню/ Інформація щодо загальних зборів акціонерів (повідомлення, протоколи тощо) за посиланням </w:t>
      </w:r>
      <w:hyperlink r:id="rId6" w:history="1"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https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://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accordbank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com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ua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ua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about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accounting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public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-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info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shareholders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-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meeting</w:t>
        </w:r>
        <w:r w:rsidRPr="002413C4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/</w:t>
        </w:r>
      </w:hyperlink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413C4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:rsidR="00D87D32" w:rsidRPr="002413C4" w:rsidRDefault="00D87D32" w:rsidP="00D87D3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13C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  <w:r w:rsidR="002413C4" w:rsidRPr="002413C4">
        <w:rPr>
          <w:rFonts w:ascii="Times New Roman" w:hAnsi="Times New Roman" w:cs="Times New Roman"/>
          <w:b/>
          <w:sz w:val="23"/>
          <w:szCs w:val="23"/>
        </w:rPr>
        <w:t xml:space="preserve">20 </w:t>
      </w:r>
      <w:proofErr w:type="spellStart"/>
      <w:r w:rsidR="002413C4" w:rsidRPr="002413C4">
        <w:rPr>
          <w:rFonts w:ascii="Times New Roman" w:hAnsi="Times New Roman" w:cs="Times New Roman"/>
          <w:b/>
          <w:sz w:val="23"/>
          <w:szCs w:val="23"/>
        </w:rPr>
        <w:t>грудня</w:t>
      </w:r>
      <w:proofErr w:type="spellEnd"/>
      <w:r w:rsidR="002413C4" w:rsidRPr="002413C4">
        <w:rPr>
          <w:rFonts w:ascii="Times New Roman" w:hAnsi="Times New Roman" w:cs="Times New Roman"/>
          <w:b/>
          <w:sz w:val="23"/>
          <w:szCs w:val="23"/>
        </w:rPr>
        <w:t xml:space="preserve"> 2022</w:t>
      </w:r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r w:rsidR="002413C4" w:rsidRPr="002413C4">
        <w:rPr>
          <w:rFonts w:ascii="Times New Roman" w:hAnsi="Times New Roman" w:cs="Times New Roman"/>
          <w:b/>
          <w:sz w:val="23"/>
          <w:szCs w:val="23"/>
        </w:rPr>
        <w:t>року</w:t>
      </w:r>
      <w:r w:rsidR="002413C4" w:rsidRPr="002413C4">
        <w:rPr>
          <w:rFonts w:ascii="Times New Roman" w:hAnsi="Times New Roman" w:cs="Times New Roman"/>
          <w:sz w:val="23"/>
          <w:szCs w:val="23"/>
        </w:rPr>
        <w:t xml:space="preserve"> – дата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складення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переліку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акціонері</w:t>
      </w:r>
      <w:proofErr w:type="gramStart"/>
      <w:r w:rsidR="002413C4" w:rsidRPr="002413C4">
        <w:rPr>
          <w:rFonts w:ascii="Times New Roman" w:hAnsi="Times New Roman" w:cs="Times New Roman"/>
          <w:sz w:val="23"/>
          <w:szCs w:val="23"/>
        </w:rPr>
        <w:t>в</w:t>
      </w:r>
      <w:proofErr w:type="spellEnd"/>
      <w:proofErr w:type="gram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proofErr w:type="gramStart"/>
      <w:r w:rsidR="002413C4" w:rsidRPr="002413C4">
        <w:rPr>
          <w:rFonts w:ascii="Times New Roman" w:hAnsi="Times New Roman" w:cs="Times New Roman"/>
          <w:sz w:val="23"/>
          <w:szCs w:val="23"/>
        </w:rPr>
        <w:t>як</w:t>
      </w:r>
      <w:proofErr w:type="gramEnd"/>
      <w:r w:rsidR="002413C4" w:rsidRPr="002413C4">
        <w:rPr>
          <w:rFonts w:ascii="Times New Roman" w:hAnsi="Times New Roman" w:cs="Times New Roman"/>
          <w:sz w:val="23"/>
          <w:szCs w:val="23"/>
        </w:rPr>
        <w:t>і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мають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право на участь у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зборах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акціонерів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413C4" w:rsidRPr="002413C4">
        <w:rPr>
          <w:rFonts w:ascii="Times New Roman" w:hAnsi="Times New Roman" w:cs="Times New Roman"/>
          <w:sz w:val="23"/>
          <w:szCs w:val="23"/>
        </w:rPr>
        <w:t>ПуАТ</w:t>
      </w:r>
      <w:proofErr w:type="spellEnd"/>
      <w:r w:rsidR="002413C4" w:rsidRPr="002413C4">
        <w:rPr>
          <w:rFonts w:ascii="Times New Roman" w:hAnsi="Times New Roman" w:cs="Times New Roman"/>
          <w:sz w:val="23"/>
          <w:szCs w:val="23"/>
        </w:rPr>
        <w:t xml:space="preserve"> «КБ «АКОРДБАНК».</w:t>
      </w:r>
    </w:p>
    <w:p w:rsidR="00D87D32" w:rsidRPr="002413C4" w:rsidRDefault="002413C4" w:rsidP="00D87D3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163"/>
      <w:bookmarkEnd w:id="0"/>
      <w:r w:rsidRPr="002413C4">
        <w:rPr>
          <w:rFonts w:ascii="Times New Roman" w:hAnsi="Times New Roman" w:cs="Times New Roman"/>
          <w:sz w:val="23"/>
          <w:szCs w:val="23"/>
        </w:rPr>
        <w:t xml:space="preserve">Адреса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сторінки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власному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вебсайті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ПуАТ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«КБ «АКОРДБАНК» (</w:t>
      </w:r>
      <w:hyperlink r:id="rId7" w:history="1">
        <w:r w:rsidRPr="002413C4">
          <w:rPr>
            <w:rStyle w:val="a4"/>
            <w:rFonts w:ascii="Times New Roman" w:hAnsi="Times New Roman" w:cs="Times New Roman"/>
            <w:sz w:val="23"/>
            <w:szCs w:val="23"/>
          </w:rPr>
          <w:t>https://accordbank.com.ua/</w:t>
        </w:r>
      </w:hyperlink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r w:rsidRPr="002413C4">
        <w:rPr>
          <w:rFonts w:ascii="Times New Roman" w:hAnsi="Times New Roman" w:cs="Times New Roman"/>
          <w:sz w:val="23"/>
          <w:szCs w:val="23"/>
        </w:rPr>
        <w:t xml:space="preserve">), на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якій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розміщена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інформація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з проектом </w:t>
      </w:r>
      <w:proofErr w:type="spellStart"/>
      <w:proofErr w:type="gramStart"/>
      <w:r w:rsidRPr="002413C4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2413C4">
        <w:rPr>
          <w:rFonts w:ascii="Times New Roman" w:hAnsi="Times New Roman" w:cs="Times New Roman"/>
          <w:sz w:val="23"/>
          <w:szCs w:val="23"/>
        </w:rPr>
        <w:t>ішення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щодо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питань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включеного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до проекту порядку денного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зборів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повідомлення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проведення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зборів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інформація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загальну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кількість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акцій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та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кількість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голосуючих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акцій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станом на дату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складання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переліку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осіб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яким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надсилається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повідомлення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проведення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зборів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перелі</w:t>
      </w:r>
      <w:proofErr w:type="gramStart"/>
      <w:r w:rsidRPr="002413C4">
        <w:rPr>
          <w:rFonts w:ascii="Times New Roman" w:hAnsi="Times New Roman" w:cs="Times New Roman"/>
          <w:sz w:val="23"/>
          <w:szCs w:val="23"/>
        </w:rPr>
        <w:t>к</w:t>
      </w:r>
      <w:proofErr w:type="spellEnd"/>
      <w:proofErr w:type="gram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документів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що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має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надати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акціонер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представник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акціонера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) для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його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участі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Загальних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413C4">
        <w:rPr>
          <w:rFonts w:ascii="Times New Roman" w:hAnsi="Times New Roman" w:cs="Times New Roman"/>
          <w:sz w:val="23"/>
          <w:szCs w:val="23"/>
        </w:rPr>
        <w:t>зборах</w:t>
      </w:r>
      <w:proofErr w:type="spellEnd"/>
      <w:r w:rsidRPr="002413C4">
        <w:rPr>
          <w:rFonts w:ascii="Times New Roman" w:hAnsi="Times New Roman" w:cs="Times New Roman"/>
          <w:sz w:val="23"/>
          <w:szCs w:val="23"/>
        </w:rPr>
        <w:t xml:space="preserve"> </w:t>
      </w:r>
      <w:r w:rsidR="00D87D32" w:rsidRPr="002413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hyperlink r:id="rId8" w:history="1">
        <w:r w:rsidR="00D87D32" w:rsidRPr="002413C4">
          <w:rPr>
            <w:rStyle w:val="a4"/>
            <w:rFonts w:ascii="Times New Roman" w:hAnsi="Times New Roman" w:cs="Times New Roman"/>
            <w:sz w:val="23"/>
            <w:szCs w:val="23"/>
          </w:rPr>
          <w:t>https://accordbank.com.ua/ua/about/accounting/public-info/shareholders-meeting/</w:t>
        </w:r>
      </w:hyperlink>
    </w:p>
    <w:p w:rsidR="006C0801" w:rsidRPr="002413C4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</w:rPr>
      </w:pPr>
    </w:p>
    <w:p w:rsidR="00D528B8" w:rsidRDefault="00B009B9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D87D32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D87D3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87D32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D87D32">
        <w:rPr>
          <w:rFonts w:ascii="Times New Roman" w:hAnsi="Times New Roman" w:cs="Times New Roman"/>
          <w:color w:val="000000"/>
          <w:lang w:val="uk-UA"/>
        </w:rPr>
        <w:br/>
      </w:r>
      <w:hyperlink r:id="rId9" w:history="1">
        <w:r w:rsidR="00D528B8" w:rsidRPr="00C610D7">
          <w:rPr>
            <w:rStyle w:val="a4"/>
            <w:rFonts w:ascii="Times New Roman" w:hAnsi="Times New Roman" w:cs="Times New Roman"/>
            <w:lang w:val="uk-UA"/>
          </w:rPr>
          <w:t>https://www.csd.ua/images/stories/pdf/depsystem/2022/</w:t>
        </w:r>
        <w:r w:rsidR="002413C4" w:rsidRPr="002413C4">
          <w:rPr>
            <w:rStyle w:val="a4"/>
            <w:rFonts w:ascii="Times New Roman" w:hAnsi="Times New Roman" w:cs="Times New Roman"/>
            <w:lang w:val="uk-UA"/>
          </w:rPr>
          <w:t>Повідомлення_(7)_20221125</w:t>
        </w:r>
        <w:r w:rsidR="002413C4" w:rsidRPr="002413C4">
          <w:rPr>
            <w:rStyle w:val="a4"/>
            <w:rFonts w:ascii="Times New Roman" w:hAnsi="Times New Roman" w:cs="Times New Roman"/>
            <w:lang w:val="uk-UA"/>
          </w:rPr>
          <w:t>1</w:t>
        </w:r>
        <w:r w:rsidR="002413C4" w:rsidRPr="002413C4">
          <w:rPr>
            <w:rStyle w:val="a4"/>
            <w:rFonts w:ascii="Times New Roman" w:hAnsi="Times New Roman" w:cs="Times New Roman"/>
            <w:lang w:val="uk-UA"/>
          </w:rPr>
          <w:t>62922.pdf</w:t>
        </w:r>
      </w:hyperlink>
    </w:p>
    <w:p w:rsidR="00D528B8" w:rsidRPr="00D528B8" w:rsidRDefault="00D528B8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</w:p>
    <w:p w:rsidR="00B009B9" w:rsidRPr="00F4185B" w:rsidRDefault="00B009B9" w:rsidP="00241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bookmarkStart w:id="1" w:name="_GoBack"/>
      <w:bookmarkEnd w:id="1"/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413C4"/>
    <w:rsid w:val="00266DBC"/>
    <w:rsid w:val="00330432"/>
    <w:rsid w:val="00396164"/>
    <w:rsid w:val="003B0468"/>
    <w:rsid w:val="003C51C4"/>
    <w:rsid w:val="004A1382"/>
    <w:rsid w:val="004C5C6C"/>
    <w:rsid w:val="004E2829"/>
    <w:rsid w:val="005C6932"/>
    <w:rsid w:val="00655864"/>
    <w:rsid w:val="00680BDA"/>
    <w:rsid w:val="006C0801"/>
    <w:rsid w:val="00707BFF"/>
    <w:rsid w:val="00733908"/>
    <w:rsid w:val="007C485B"/>
    <w:rsid w:val="007C6289"/>
    <w:rsid w:val="0082240D"/>
    <w:rsid w:val="009249FA"/>
    <w:rsid w:val="009D59AF"/>
    <w:rsid w:val="00A55DA6"/>
    <w:rsid w:val="00AE6664"/>
    <w:rsid w:val="00B009B9"/>
    <w:rsid w:val="00B236C7"/>
    <w:rsid w:val="00C652FD"/>
    <w:rsid w:val="00CC010A"/>
    <w:rsid w:val="00CE0639"/>
    <w:rsid w:val="00CF1E53"/>
    <w:rsid w:val="00D528B8"/>
    <w:rsid w:val="00D87D32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rdbank.com.ua/ua/about/accounting/public-info/shareholders-mee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rdbank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ordbank.com.ua/ua/about/accounting/public-info/shareholders-mee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cordbank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2/&#1055;&#1086;&#1074;&#1110;&#1076;&#1086;&#1084;&#1083;&#1077;&#1085;&#1085;&#1103;_(7)_202211251629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2022-02-14T11:55:00Z</dcterms:created>
  <dcterms:modified xsi:type="dcterms:W3CDTF">2022-11-28T12:23:00Z</dcterms:modified>
</cp:coreProperties>
</file>